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2F0731" w:rsidRPr="00722C43" w14:paraId="5D5CF494" w14:textId="77777777" w:rsidTr="008E2D89">
        <w:trPr>
          <w:jc w:val="center"/>
        </w:trPr>
        <w:tc>
          <w:tcPr>
            <w:tcW w:w="2253" w:type="dxa"/>
          </w:tcPr>
          <w:p w14:paraId="26F58D72" w14:textId="77777777" w:rsidR="002F0731" w:rsidRPr="00722C43" w:rsidRDefault="002F0731" w:rsidP="008E2D89">
            <w:pPr>
              <w:rPr>
                <w:rFonts w:ascii="Arial" w:hAnsi="Arial" w:cs="Arial"/>
                <w:b/>
                <w:sz w:val="28"/>
                <w:szCs w:val="28"/>
              </w:rPr>
            </w:pPr>
          </w:p>
          <w:p w14:paraId="35401320" w14:textId="77777777" w:rsidR="002F0731" w:rsidRPr="00722C43" w:rsidRDefault="002F0731" w:rsidP="008E2D89">
            <w:pPr>
              <w:rPr>
                <w:rFonts w:ascii="Arial" w:hAnsi="Arial" w:cs="Arial"/>
                <w:b/>
                <w:sz w:val="28"/>
                <w:szCs w:val="28"/>
              </w:rPr>
            </w:pPr>
            <w:r w:rsidRPr="00722C43">
              <w:rPr>
                <w:rFonts w:ascii="Arial" w:hAnsi="Arial" w:cs="Arial"/>
                <w:b/>
                <w:sz w:val="28"/>
                <w:szCs w:val="28"/>
              </w:rPr>
              <w:t>Title of Policy:</w:t>
            </w:r>
          </w:p>
          <w:p w14:paraId="762A7BC1" w14:textId="77777777" w:rsidR="002F0731" w:rsidRPr="00722C43" w:rsidRDefault="002F0731" w:rsidP="008E2D89">
            <w:pPr>
              <w:rPr>
                <w:rFonts w:ascii="Arial" w:hAnsi="Arial" w:cs="Arial"/>
                <w:b/>
                <w:sz w:val="28"/>
                <w:szCs w:val="28"/>
              </w:rPr>
            </w:pPr>
          </w:p>
        </w:tc>
        <w:tc>
          <w:tcPr>
            <w:tcW w:w="6743" w:type="dxa"/>
          </w:tcPr>
          <w:p w14:paraId="56DA7FBE" w14:textId="77777777" w:rsidR="002F0731" w:rsidRPr="00722C43" w:rsidRDefault="002F0731" w:rsidP="008E2D89">
            <w:pPr>
              <w:rPr>
                <w:rFonts w:ascii="Arial" w:eastAsia="Times New Roman" w:hAnsi="Arial" w:cs="Arial"/>
                <w:b/>
                <w:sz w:val="28"/>
                <w:szCs w:val="28"/>
              </w:rPr>
            </w:pPr>
          </w:p>
          <w:p w14:paraId="176373C4" w14:textId="77777777" w:rsidR="002F0731" w:rsidRPr="00722C43" w:rsidRDefault="002F0731" w:rsidP="008E2D89">
            <w:pPr>
              <w:rPr>
                <w:rFonts w:ascii="Arial" w:hAnsi="Arial" w:cs="Arial"/>
                <w:b/>
                <w:sz w:val="28"/>
                <w:szCs w:val="28"/>
              </w:rPr>
            </w:pPr>
            <w:r w:rsidRPr="00722C43">
              <w:rPr>
                <w:rFonts w:ascii="Arial" w:eastAsia="Times New Roman" w:hAnsi="Arial" w:cs="Arial"/>
                <w:b/>
                <w:sz w:val="28"/>
                <w:szCs w:val="28"/>
              </w:rPr>
              <w:t>Safeguarding</w:t>
            </w:r>
          </w:p>
        </w:tc>
      </w:tr>
      <w:tr w:rsidR="002F0731" w:rsidRPr="00722C43" w14:paraId="144121B1" w14:textId="77777777" w:rsidTr="008E2D89">
        <w:trPr>
          <w:jc w:val="center"/>
        </w:trPr>
        <w:tc>
          <w:tcPr>
            <w:tcW w:w="2253" w:type="dxa"/>
          </w:tcPr>
          <w:p w14:paraId="521FAB74" w14:textId="77777777" w:rsidR="002F0731" w:rsidRPr="00722C43" w:rsidRDefault="002F0731" w:rsidP="008E2D89">
            <w:pPr>
              <w:rPr>
                <w:rFonts w:ascii="Arial" w:hAnsi="Arial" w:cs="Arial"/>
                <w:b/>
                <w:sz w:val="28"/>
                <w:szCs w:val="28"/>
              </w:rPr>
            </w:pPr>
          </w:p>
          <w:p w14:paraId="24016B3E" w14:textId="77777777" w:rsidR="002F0731" w:rsidRPr="00722C43" w:rsidRDefault="002F0731" w:rsidP="008E2D89">
            <w:pPr>
              <w:rPr>
                <w:rFonts w:ascii="Arial" w:hAnsi="Arial" w:cs="Arial"/>
                <w:b/>
                <w:sz w:val="28"/>
                <w:szCs w:val="28"/>
              </w:rPr>
            </w:pPr>
            <w:r w:rsidRPr="00722C43">
              <w:rPr>
                <w:rFonts w:ascii="Arial" w:hAnsi="Arial" w:cs="Arial"/>
                <w:b/>
                <w:sz w:val="28"/>
                <w:szCs w:val="28"/>
              </w:rPr>
              <w:t>Section:</w:t>
            </w:r>
          </w:p>
          <w:p w14:paraId="657BE4CA" w14:textId="77777777" w:rsidR="002F0731" w:rsidRPr="00722C43" w:rsidRDefault="002F0731" w:rsidP="008E2D89">
            <w:pPr>
              <w:rPr>
                <w:rFonts w:ascii="Arial" w:hAnsi="Arial" w:cs="Arial"/>
                <w:b/>
                <w:sz w:val="28"/>
                <w:szCs w:val="28"/>
              </w:rPr>
            </w:pPr>
          </w:p>
        </w:tc>
        <w:tc>
          <w:tcPr>
            <w:tcW w:w="6743" w:type="dxa"/>
          </w:tcPr>
          <w:p w14:paraId="5D050D38" w14:textId="77777777" w:rsidR="002F0731" w:rsidRPr="00722C43" w:rsidRDefault="002F0731" w:rsidP="008E2D89">
            <w:pPr>
              <w:rPr>
                <w:rFonts w:ascii="Arial" w:hAnsi="Arial" w:cs="Arial"/>
                <w:b/>
                <w:sz w:val="28"/>
                <w:szCs w:val="28"/>
              </w:rPr>
            </w:pPr>
          </w:p>
          <w:p w14:paraId="25D91681" w14:textId="77777777" w:rsidR="002F0731" w:rsidRPr="00722C43" w:rsidRDefault="002F0731" w:rsidP="008E2D89">
            <w:pPr>
              <w:rPr>
                <w:rFonts w:ascii="Arial" w:hAnsi="Arial" w:cs="Arial"/>
                <w:b/>
                <w:sz w:val="28"/>
                <w:szCs w:val="28"/>
              </w:rPr>
            </w:pPr>
            <w:r w:rsidRPr="00722C43">
              <w:rPr>
                <w:rFonts w:ascii="Arial" w:hAnsi="Arial" w:cs="Arial"/>
                <w:b/>
                <w:sz w:val="28"/>
                <w:szCs w:val="28"/>
              </w:rPr>
              <w:t>Health and Safety</w:t>
            </w:r>
          </w:p>
        </w:tc>
      </w:tr>
    </w:tbl>
    <w:p w14:paraId="21B63A13" w14:textId="77777777" w:rsidR="002F0731" w:rsidRPr="00722C43" w:rsidRDefault="002F0731" w:rsidP="002F0731">
      <w:pPr>
        <w:rPr>
          <w:rFonts w:ascii="Arial" w:hAnsi="Arial" w:cs="Arial"/>
          <w:b/>
          <w:sz w:val="20"/>
          <w:szCs w:val="20"/>
        </w:rPr>
      </w:pPr>
    </w:p>
    <w:p w14:paraId="1F352B10" w14:textId="77777777" w:rsidR="00523696" w:rsidRPr="00B66292" w:rsidRDefault="00523696" w:rsidP="00523696">
      <w:pPr>
        <w:rPr>
          <w:rFonts w:ascii="Arial" w:hAnsi="Arial" w:cs="Arial"/>
          <w:b/>
          <w:sz w:val="28"/>
          <w:szCs w:val="28"/>
        </w:rPr>
      </w:pPr>
      <w:r w:rsidRPr="00B66292">
        <w:rPr>
          <w:rFonts w:ascii="Arial" w:hAnsi="Arial" w:cs="Arial"/>
          <w:b/>
          <w:sz w:val="28"/>
          <w:szCs w:val="28"/>
        </w:rPr>
        <w:t>Purpose</w:t>
      </w:r>
    </w:p>
    <w:p w14:paraId="55C1C21A" w14:textId="77777777" w:rsidR="00523696" w:rsidRDefault="00523696" w:rsidP="00523696">
      <w:pPr>
        <w:rPr>
          <w:rFonts w:ascii="Arial" w:hAnsi="Arial" w:cs="Arial"/>
          <w:b/>
          <w:sz w:val="20"/>
          <w:szCs w:val="20"/>
        </w:rPr>
      </w:pPr>
    </w:p>
    <w:p w14:paraId="05404F9E" w14:textId="77B11719" w:rsidR="00523696" w:rsidRPr="00722C43" w:rsidRDefault="00523696" w:rsidP="00523696">
      <w:pPr>
        <w:rPr>
          <w:rFonts w:ascii="Arial" w:hAnsi="Arial" w:cs="Arial"/>
          <w:sz w:val="20"/>
          <w:szCs w:val="20"/>
        </w:rPr>
      </w:pPr>
      <w:r w:rsidRPr="00722C43">
        <w:rPr>
          <w:rFonts w:ascii="Arial" w:hAnsi="Arial" w:cs="Arial"/>
          <w:sz w:val="20"/>
          <w:szCs w:val="20"/>
        </w:rPr>
        <w:t>The purpose of</w:t>
      </w:r>
      <w:r>
        <w:rPr>
          <w:rFonts w:ascii="Arial" w:hAnsi="Arial" w:cs="Arial"/>
          <w:sz w:val="20"/>
          <w:szCs w:val="20"/>
        </w:rPr>
        <w:t xml:space="preserve"> this policy is to provide all employees with an understanding of the considerable importance it places on the safety of everyone connected with The Company and its operations, providing information, instruction and guidance on the expected behaviours at all times.</w:t>
      </w:r>
    </w:p>
    <w:p w14:paraId="0F3B10A8" w14:textId="77777777" w:rsidR="00523696" w:rsidRPr="0021379C" w:rsidRDefault="00523696" w:rsidP="00523696">
      <w:pPr>
        <w:rPr>
          <w:rFonts w:ascii="Arial" w:hAnsi="Arial" w:cs="Arial"/>
          <w:b/>
          <w:sz w:val="20"/>
          <w:szCs w:val="20"/>
        </w:rPr>
      </w:pPr>
    </w:p>
    <w:p w14:paraId="67FAAF9B" w14:textId="77777777" w:rsidR="00523696" w:rsidRPr="00722C43" w:rsidRDefault="00523696" w:rsidP="00523696">
      <w:pPr>
        <w:rPr>
          <w:rFonts w:ascii="Arial" w:hAnsi="Arial" w:cs="Arial"/>
          <w:b/>
          <w:sz w:val="28"/>
          <w:szCs w:val="28"/>
        </w:rPr>
      </w:pPr>
      <w:r w:rsidRPr="00722C43">
        <w:rPr>
          <w:rFonts w:ascii="Arial" w:hAnsi="Arial" w:cs="Arial"/>
          <w:b/>
          <w:sz w:val="28"/>
          <w:szCs w:val="28"/>
        </w:rPr>
        <w:t>Statement</w:t>
      </w:r>
    </w:p>
    <w:p w14:paraId="172FBE74" w14:textId="77777777" w:rsidR="00523696" w:rsidRPr="00722C43" w:rsidRDefault="00523696" w:rsidP="00523696">
      <w:pPr>
        <w:rPr>
          <w:rFonts w:ascii="Arial" w:hAnsi="Arial" w:cs="Arial"/>
          <w:sz w:val="20"/>
          <w:szCs w:val="20"/>
        </w:rPr>
      </w:pPr>
    </w:p>
    <w:p w14:paraId="1DAA2642" w14:textId="3036BECB" w:rsidR="00523696" w:rsidRPr="00722C43" w:rsidRDefault="00523696" w:rsidP="00523696">
      <w:pPr>
        <w:rPr>
          <w:rFonts w:ascii="Arial" w:hAnsi="Arial" w:cs="Arial"/>
          <w:sz w:val="20"/>
          <w:szCs w:val="20"/>
        </w:rPr>
      </w:pPr>
      <w:r>
        <w:rPr>
          <w:rFonts w:ascii="Arial" w:hAnsi="Arial" w:cs="Arial"/>
          <w:sz w:val="20"/>
          <w:szCs w:val="20"/>
        </w:rPr>
        <w:t>The Company</w:t>
      </w:r>
      <w:r w:rsidRPr="00722C43">
        <w:rPr>
          <w:rFonts w:ascii="Arial" w:hAnsi="Arial" w:cs="Arial"/>
          <w:sz w:val="20"/>
          <w:szCs w:val="20"/>
        </w:rPr>
        <w:t xml:space="preserve"> understands and fully accepts its responsibility towards protecting the safety and well-being of everyone associated with its operations, including </w:t>
      </w:r>
      <w:r w:rsidR="00FC1C52">
        <w:rPr>
          <w:rFonts w:ascii="Arial" w:hAnsi="Arial" w:cs="Arial"/>
          <w:sz w:val="20"/>
          <w:szCs w:val="20"/>
        </w:rPr>
        <w:t>Client</w:t>
      </w:r>
      <w:r w:rsidRPr="00722C43">
        <w:rPr>
          <w:rFonts w:ascii="Arial" w:hAnsi="Arial" w:cs="Arial"/>
          <w:sz w:val="20"/>
          <w:szCs w:val="20"/>
        </w:rPr>
        <w:t xml:space="preserve">s (irrespective of age), staff and suppliers on a non-discriminatory basis. </w:t>
      </w:r>
    </w:p>
    <w:p w14:paraId="238A7BB5" w14:textId="77777777" w:rsidR="00523696" w:rsidRPr="00722C43" w:rsidRDefault="00523696" w:rsidP="00523696">
      <w:pPr>
        <w:rPr>
          <w:rFonts w:ascii="Arial" w:hAnsi="Arial" w:cs="Arial"/>
          <w:sz w:val="20"/>
          <w:szCs w:val="20"/>
        </w:rPr>
      </w:pPr>
    </w:p>
    <w:p w14:paraId="12B89E68" w14:textId="77777777" w:rsidR="00523696" w:rsidRPr="00722C43" w:rsidRDefault="00523696" w:rsidP="00523696">
      <w:pPr>
        <w:jc w:val="center"/>
        <w:rPr>
          <w:rFonts w:ascii="Arial" w:hAnsi="Arial" w:cs="Arial"/>
          <w:b/>
          <w:sz w:val="20"/>
          <w:szCs w:val="20"/>
        </w:rPr>
      </w:pPr>
      <w:r>
        <w:rPr>
          <w:rFonts w:ascii="Arial" w:hAnsi="Arial" w:cs="Arial"/>
          <w:b/>
          <w:sz w:val="20"/>
          <w:szCs w:val="20"/>
        </w:rPr>
        <w:t>The Company</w:t>
      </w:r>
      <w:r w:rsidRPr="00722C43">
        <w:rPr>
          <w:rFonts w:ascii="Arial" w:hAnsi="Arial" w:cs="Arial"/>
          <w:b/>
          <w:sz w:val="20"/>
          <w:szCs w:val="20"/>
        </w:rPr>
        <w:t xml:space="preserve">’s policy of zero tolerance towards abuse, maltreatment or neglect of any kind requires everyone who is employed or engaged by </w:t>
      </w:r>
      <w:r>
        <w:rPr>
          <w:rFonts w:ascii="Arial" w:hAnsi="Arial" w:cs="Arial"/>
          <w:b/>
          <w:sz w:val="20"/>
          <w:szCs w:val="20"/>
        </w:rPr>
        <w:t>The Company</w:t>
      </w:r>
      <w:r w:rsidRPr="00722C43">
        <w:rPr>
          <w:rFonts w:ascii="Arial" w:hAnsi="Arial" w:cs="Arial"/>
          <w:b/>
          <w:sz w:val="20"/>
          <w:szCs w:val="20"/>
        </w:rPr>
        <w:t xml:space="preserve"> to accept a personal responsibility to ensure that any action, by anyone, which may be considered to be abusive is reported without delay in order that it may be properly investigated, and appropriate action taken.</w:t>
      </w:r>
    </w:p>
    <w:p w14:paraId="4FA1B27A" w14:textId="77777777" w:rsidR="00523696" w:rsidRPr="00722C43" w:rsidRDefault="00523696" w:rsidP="00523696">
      <w:pPr>
        <w:rPr>
          <w:rFonts w:ascii="Arial" w:hAnsi="Arial" w:cs="Arial"/>
          <w:sz w:val="20"/>
          <w:szCs w:val="20"/>
        </w:rPr>
      </w:pPr>
    </w:p>
    <w:p w14:paraId="0948E317" w14:textId="6AEDA719" w:rsidR="00523696" w:rsidRPr="00722C43" w:rsidRDefault="00523696" w:rsidP="00523696">
      <w:pPr>
        <w:rPr>
          <w:rFonts w:ascii="Arial" w:hAnsi="Arial" w:cs="Arial"/>
          <w:sz w:val="20"/>
          <w:szCs w:val="20"/>
        </w:rPr>
      </w:pPr>
      <w:r w:rsidRPr="00722C43">
        <w:rPr>
          <w:rFonts w:ascii="Arial" w:hAnsi="Arial" w:cs="Arial"/>
          <w:sz w:val="20"/>
          <w:szCs w:val="20"/>
        </w:rPr>
        <w:t xml:space="preserve">Any abusive action by an employee of </w:t>
      </w:r>
      <w:r>
        <w:rPr>
          <w:rFonts w:ascii="Arial" w:hAnsi="Arial" w:cs="Arial"/>
          <w:sz w:val="20"/>
          <w:szCs w:val="20"/>
        </w:rPr>
        <w:t>The Company</w:t>
      </w:r>
      <w:r w:rsidRPr="00722C43">
        <w:rPr>
          <w:rFonts w:ascii="Arial" w:hAnsi="Arial" w:cs="Arial"/>
          <w:sz w:val="20"/>
          <w:szCs w:val="20"/>
        </w:rPr>
        <w:t xml:space="preserve"> will result in most cases, in their dismissal and reporting to the appropriate regulatory authorities and possibly the police. This policy will compliment but not override the local multi-Company policies and procedures for tackling abuse which apply to </w:t>
      </w:r>
      <w:r>
        <w:rPr>
          <w:rFonts w:ascii="Arial" w:hAnsi="Arial" w:cs="Arial"/>
          <w:sz w:val="20"/>
          <w:szCs w:val="20"/>
        </w:rPr>
        <w:t>The Company</w:t>
      </w:r>
      <w:r w:rsidRPr="00722C43">
        <w:rPr>
          <w:rFonts w:ascii="Arial" w:hAnsi="Arial" w:cs="Arial"/>
          <w:sz w:val="20"/>
          <w:szCs w:val="20"/>
        </w:rPr>
        <w:t xml:space="preserve">’s </w:t>
      </w:r>
      <w:r w:rsidR="00FC1C52">
        <w:rPr>
          <w:rFonts w:ascii="Arial" w:hAnsi="Arial" w:cs="Arial"/>
          <w:sz w:val="20"/>
          <w:szCs w:val="20"/>
        </w:rPr>
        <w:t>Client</w:t>
      </w:r>
      <w:r w:rsidRPr="00722C43">
        <w:rPr>
          <w:rFonts w:ascii="Arial" w:hAnsi="Arial" w:cs="Arial"/>
          <w:sz w:val="20"/>
          <w:szCs w:val="20"/>
        </w:rPr>
        <w:t>s.</w:t>
      </w:r>
    </w:p>
    <w:p w14:paraId="4C3CAAFE" w14:textId="77777777" w:rsidR="00523696" w:rsidRPr="00722C43" w:rsidRDefault="00523696" w:rsidP="00523696">
      <w:pPr>
        <w:rPr>
          <w:rFonts w:ascii="Arial" w:hAnsi="Arial" w:cs="Arial"/>
          <w:sz w:val="20"/>
          <w:szCs w:val="20"/>
        </w:rPr>
      </w:pPr>
    </w:p>
    <w:p w14:paraId="4E78B09C" w14:textId="69C439CE" w:rsidR="00523696" w:rsidRPr="00722C43" w:rsidRDefault="00523696" w:rsidP="00523696">
      <w:pPr>
        <w:rPr>
          <w:rFonts w:ascii="Arial" w:hAnsi="Arial" w:cs="Arial"/>
          <w:sz w:val="20"/>
          <w:szCs w:val="20"/>
        </w:rPr>
      </w:pPr>
      <w:r w:rsidRPr="00722C43">
        <w:rPr>
          <w:rFonts w:ascii="Arial" w:hAnsi="Arial" w:cs="Arial"/>
          <w:sz w:val="20"/>
          <w:szCs w:val="20"/>
        </w:rPr>
        <w:t xml:space="preserve">This policy document will be made available to anyone who requests it. Staff will be made aware of this policy, and its contents upon joining </w:t>
      </w:r>
      <w:r>
        <w:rPr>
          <w:rFonts w:ascii="Arial" w:hAnsi="Arial" w:cs="Arial"/>
          <w:sz w:val="20"/>
          <w:szCs w:val="20"/>
        </w:rPr>
        <w:t>The Company</w:t>
      </w:r>
      <w:r w:rsidRPr="00722C43">
        <w:rPr>
          <w:rFonts w:ascii="Arial" w:hAnsi="Arial" w:cs="Arial"/>
          <w:sz w:val="20"/>
          <w:szCs w:val="20"/>
        </w:rPr>
        <w:t xml:space="preserve">, during regular training sessions and at any time that the policy is revised. The policy applies to all </w:t>
      </w:r>
      <w:r w:rsidR="00FC1C52">
        <w:rPr>
          <w:rFonts w:ascii="Arial" w:hAnsi="Arial" w:cs="Arial"/>
          <w:sz w:val="20"/>
          <w:szCs w:val="20"/>
        </w:rPr>
        <w:t>Client</w:t>
      </w:r>
      <w:r w:rsidRPr="00722C43">
        <w:rPr>
          <w:rFonts w:ascii="Arial" w:hAnsi="Arial" w:cs="Arial"/>
          <w:sz w:val="20"/>
          <w:szCs w:val="20"/>
        </w:rPr>
        <w:t>s, irrespective of age, and demands that all matters relating to safeguarding are dealt with in an open, transparent and objective way.</w:t>
      </w:r>
    </w:p>
    <w:p w14:paraId="071C1E74" w14:textId="77777777" w:rsidR="00523696" w:rsidRPr="00722C43" w:rsidRDefault="00523696" w:rsidP="00523696">
      <w:pPr>
        <w:rPr>
          <w:rFonts w:ascii="Arial" w:hAnsi="Arial" w:cs="Arial"/>
          <w:sz w:val="20"/>
          <w:szCs w:val="20"/>
        </w:rPr>
      </w:pPr>
    </w:p>
    <w:p w14:paraId="5CC8EA15" w14:textId="77777777" w:rsidR="00523696" w:rsidRPr="00722C43" w:rsidRDefault="00523696" w:rsidP="00523696">
      <w:pPr>
        <w:rPr>
          <w:rFonts w:ascii="Arial" w:hAnsi="Arial" w:cs="Arial"/>
          <w:b/>
          <w:sz w:val="28"/>
          <w:szCs w:val="28"/>
        </w:rPr>
      </w:pPr>
      <w:r w:rsidRPr="00722C43">
        <w:rPr>
          <w:rFonts w:ascii="Arial" w:hAnsi="Arial" w:cs="Arial"/>
          <w:b/>
          <w:sz w:val="28"/>
          <w:szCs w:val="28"/>
        </w:rPr>
        <w:t>Procedure and Guidance</w:t>
      </w:r>
    </w:p>
    <w:p w14:paraId="22C90C56" w14:textId="77777777" w:rsidR="00523696" w:rsidRPr="00722C43" w:rsidRDefault="00523696" w:rsidP="00523696">
      <w:pPr>
        <w:rPr>
          <w:rFonts w:ascii="Arial" w:hAnsi="Arial" w:cs="Arial"/>
          <w:sz w:val="20"/>
          <w:szCs w:val="20"/>
        </w:rPr>
      </w:pPr>
      <w:bookmarkStart w:id="0" w:name="_bookmark1"/>
      <w:bookmarkStart w:id="1" w:name="_bookmark2"/>
      <w:bookmarkStart w:id="2" w:name="_bookmark3"/>
      <w:bookmarkStart w:id="3" w:name="1._Good_equality_practice_for_employers:"/>
      <w:bookmarkStart w:id="4" w:name="_bookmark4"/>
      <w:bookmarkStart w:id="5" w:name="_bookmark5"/>
      <w:bookmarkStart w:id="6" w:name="_Toc217196305"/>
      <w:bookmarkEnd w:id="0"/>
      <w:bookmarkEnd w:id="1"/>
      <w:bookmarkEnd w:id="2"/>
      <w:bookmarkEnd w:id="3"/>
      <w:bookmarkEnd w:id="4"/>
      <w:bookmarkEnd w:id="5"/>
    </w:p>
    <w:p w14:paraId="15EAF784" w14:textId="77777777" w:rsidR="00523696" w:rsidRDefault="00523696" w:rsidP="00523696">
      <w:pPr>
        <w:rPr>
          <w:rFonts w:ascii="Arial" w:hAnsi="Arial" w:cs="Arial"/>
          <w:b/>
          <w:sz w:val="20"/>
          <w:szCs w:val="20"/>
        </w:rPr>
      </w:pPr>
      <w:r>
        <w:rPr>
          <w:rFonts w:ascii="Arial" w:hAnsi="Arial" w:cs="Arial"/>
          <w:b/>
          <w:sz w:val="20"/>
          <w:szCs w:val="20"/>
        </w:rPr>
        <w:t>What is safeguarding?</w:t>
      </w:r>
    </w:p>
    <w:p w14:paraId="7226463C" w14:textId="77777777" w:rsidR="00523696" w:rsidRDefault="00523696" w:rsidP="00523696">
      <w:pPr>
        <w:rPr>
          <w:rFonts w:ascii="Arial" w:hAnsi="Arial" w:cs="Arial"/>
          <w:b/>
          <w:sz w:val="20"/>
          <w:szCs w:val="20"/>
        </w:rPr>
      </w:pPr>
    </w:p>
    <w:p w14:paraId="41617058" w14:textId="77777777" w:rsidR="00523696" w:rsidRPr="007212BB" w:rsidRDefault="00523696" w:rsidP="00523696">
      <w:pPr>
        <w:rPr>
          <w:rFonts w:ascii="Arial" w:hAnsi="Arial" w:cs="Arial"/>
          <w:bCs/>
          <w:sz w:val="20"/>
          <w:szCs w:val="20"/>
        </w:rPr>
      </w:pPr>
      <w:r w:rsidRPr="007212BB">
        <w:rPr>
          <w:rFonts w:ascii="Arial" w:hAnsi="Arial" w:cs="Arial"/>
          <w:bCs/>
          <w:sz w:val="20"/>
          <w:szCs w:val="20"/>
        </w:rPr>
        <w:t>Safeguarding is the</w:t>
      </w:r>
      <w:r>
        <w:rPr>
          <w:rFonts w:ascii="Arial" w:hAnsi="Arial" w:cs="Arial"/>
          <w:bCs/>
          <w:sz w:val="20"/>
          <w:szCs w:val="20"/>
        </w:rPr>
        <w:t xml:space="preserve"> defined as the</w:t>
      </w:r>
      <w:r w:rsidRPr="007212BB">
        <w:rPr>
          <w:rFonts w:ascii="Arial" w:hAnsi="Arial" w:cs="Arial"/>
          <w:bCs/>
          <w:sz w:val="20"/>
          <w:szCs w:val="20"/>
        </w:rPr>
        <w:t xml:space="preserve"> action that is taken to promote the welfare of </w:t>
      </w:r>
      <w:r>
        <w:rPr>
          <w:rFonts w:ascii="Arial" w:hAnsi="Arial" w:cs="Arial"/>
          <w:bCs/>
          <w:sz w:val="20"/>
          <w:szCs w:val="20"/>
        </w:rPr>
        <w:t>vulnerable people, including both adults and children,</w:t>
      </w:r>
      <w:r w:rsidRPr="007212BB">
        <w:rPr>
          <w:rFonts w:ascii="Arial" w:hAnsi="Arial" w:cs="Arial"/>
          <w:bCs/>
          <w:sz w:val="20"/>
          <w:szCs w:val="20"/>
        </w:rPr>
        <w:t xml:space="preserve"> and protect them from harm.</w:t>
      </w:r>
      <w:r>
        <w:rPr>
          <w:rFonts w:ascii="Arial" w:hAnsi="Arial" w:cs="Arial"/>
          <w:bCs/>
          <w:sz w:val="20"/>
          <w:szCs w:val="20"/>
        </w:rPr>
        <w:t xml:space="preserve"> </w:t>
      </w:r>
    </w:p>
    <w:p w14:paraId="521FC63F" w14:textId="77777777" w:rsidR="00523696" w:rsidRPr="007212BB" w:rsidRDefault="00523696" w:rsidP="00523696">
      <w:pPr>
        <w:rPr>
          <w:rFonts w:ascii="Arial" w:hAnsi="Arial" w:cs="Arial"/>
          <w:bCs/>
          <w:sz w:val="20"/>
          <w:szCs w:val="20"/>
        </w:rPr>
      </w:pPr>
    </w:p>
    <w:p w14:paraId="28053668" w14:textId="77777777" w:rsidR="00523696" w:rsidRDefault="00523696" w:rsidP="00523696">
      <w:pPr>
        <w:rPr>
          <w:rFonts w:ascii="Arial" w:hAnsi="Arial" w:cs="Arial"/>
          <w:bCs/>
          <w:sz w:val="20"/>
          <w:szCs w:val="20"/>
        </w:rPr>
      </w:pPr>
      <w:r>
        <w:rPr>
          <w:rFonts w:ascii="Arial" w:hAnsi="Arial" w:cs="Arial"/>
          <w:bCs/>
          <w:sz w:val="20"/>
          <w:szCs w:val="20"/>
        </w:rPr>
        <w:t xml:space="preserve">This means </w:t>
      </w:r>
      <w:r w:rsidRPr="007212BB">
        <w:rPr>
          <w:rFonts w:ascii="Arial" w:hAnsi="Arial" w:cs="Arial"/>
          <w:bCs/>
          <w:sz w:val="20"/>
          <w:szCs w:val="20"/>
        </w:rPr>
        <w:t xml:space="preserve">protecting </w:t>
      </w:r>
      <w:r>
        <w:rPr>
          <w:rFonts w:ascii="Arial" w:hAnsi="Arial" w:cs="Arial"/>
          <w:bCs/>
          <w:sz w:val="20"/>
          <w:szCs w:val="20"/>
        </w:rPr>
        <w:t>them</w:t>
      </w:r>
      <w:r w:rsidRPr="007212BB">
        <w:rPr>
          <w:rFonts w:ascii="Arial" w:hAnsi="Arial" w:cs="Arial"/>
          <w:bCs/>
          <w:sz w:val="20"/>
          <w:szCs w:val="20"/>
        </w:rPr>
        <w:t xml:space="preserve"> from abuse and maltreatment</w:t>
      </w:r>
      <w:r>
        <w:rPr>
          <w:rFonts w:ascii="Arial" w:hAnsi="Arial" w:cs="Arial"/>
          <w:bCs/>
          <w:sz w:val="20"/>
          <w:szCs w:val="20"/>
        </w:rPr>
        <w:t>; p</w:t>
      </w:r>
      <w:r w:rsidRPr="007212BB">
        <w:rPr>
          <w:rFonts w:ascii="Arial" w:hAnsi="Arial" w:cs="Arial"/>
          <w:bCs/>
          <w:sz w:val="20"/>
          <w:szCs w:val="20"/>
        </w:rPr>
        <w:t xml:space="preserve">reventing harm to </w:t>
      </w:r>
      <w:r>
        <w:rPr>
          <w:rFonts w:ascii="Arial" w:hAnsi="Arial" w:cs="Arial"/>
          <w:bCs/>
          <w:sz w:val="20"/>
          <w:szCs w:val="20"/>
        </w:rPr>
        <w:t>their physical and mental</w:t>
      </w:r>
      <w:r w:rsidRPr="007212BB">
        <w:rPr>
          <w:rFonts w:ascii="Arial" w:hAnsi="Arial" w:cs="Arial"/>
          <w:bCs/>
          <w:sz w:val="20"/>
          <w:szCs w:val="20"/>
        </w:rPr>
        <w:t xml:space="preserve"> health or development</w:t>
      </w:r>
      <w:r>
        <w:rPr>
          <w:rFonts w:ascii="Arial" w:hAnsi="Arial" w:cs="Arial"/>
          <w:bCs/>
          <w:sz w:val="20"/>
          <w:szCs w:val="20"/>
        </w:rPr>
        <w:t xml:space="preserve">; </w:t>
      </w:r>
      <w:r w:rsidRPr="007212BB">
        <w:rPr>
          <w:rFonts w:ascii="Arial" w:hAnsi="Arial" w:cs="Arial"/>
          <w:bCs/>
          <w:sz w:val="20"/>
          <w:szCs w:val="20"/>
        </w:rPr>
        <w:t xml:space="preserve">ensuring </w:t>
      </w:r>
      <w:r>
        <w:rPr>
          <w:rFonts w:ascii="Arial" w:hAnsi="Arial" w:cs="Arial"/>
          <w:bCs/>
          <w:sz w:val="20"/>
          <w:szCs w:val="20"/>
        </w:rPr>
        <w:t>that t</w:t>
      </w:r>
      <w:r w:rsidRPr="007212BB">
        <w:rPr>
          <w:rFonts w:ascii="Arial" w:hAnsi="Arial" w:cs="Arial"/>
          <w:bCs/>
          <w:sz w:val="20"/>
          <w:szCs w:val="20"/>
        </w:rPr>
        <w:t xml:space="preserve">he </w:t>
      </w:r>
      <w:r>
        <w:rPr>
          <w:rFonts w:ascii="Arial" w:hAnsi="Arial" w:cs="Arial"/>
          <w:bCs/>
          <w:sz w:val="20"/>
          <w:szCs w:val="20"/>
        </w:rPr>
        <w:t xml:space="preserve">care provided is </w:t>
      </w:r>
      <w:r w:rsidRPr="007212BB">
        <w:rPr>
          <w:rFonts w:ascii="Arial" w:hAnsi="Arial" w:cs="Arial"/>
          <w:bCs/>
          <w:sz w:val="20"/>
          <w:szCs w:val="20"/>
        </w:rPr>
        <w:t>safe and effective</w:t>
      </w:r>
      <w:r>
        <w:rPr>
          <w:rFonts w:ascii="Arial" w:hAnsi="Arial" w:cs="Arial"/>
          <w:bCs/>
          <w:sz w:val="20"/>
          <w:szCs w:val="20"/>
        </w:rPr>
        <w:t xml:space="preserve">; and </w:t>
      </w:r>
      <w:r w:rsidRPr="007212BB">
        <w:rPr>
          <w:rFonts w:ascii="Arial" w:hAnsi="Arial" w:cs="Arial"/>
          <w:bCs/>
          <w:sz w:val="20"/>
          <w:szCs w:val="20"/>
        </w:rPr>
        <w:t xml:space="preserve">taking action to enable all </w:t>
      </w:r>
      <w:r>
        <w:rPr>
          <w:rFonts w:ascii="Arial" w:hAnsi="Arial" w:cs="Arial"/>
          <w:bCs/>
          <w:sz w:val="20"/>
          <w:szCs w:val="20"/>
        </w:rPr>
        <w:t>vulnerable people</w:t>
      </w:r>
      <w:r w:rsidRPr="007212BB">
        <w:rPr>
          <w:rFonts w:ascii="Arial" w:hAnsi="Arial" w:cs="Arial"/>
          <w:bCs/>
          <w:sz w:val="20"/>
          <w:szCs w:val="20"/>
        </w:rPr>
        <w:t xml:space="preserve"> to </w:t>
      </w:r>
      <w:r>
        <w:rPr>
          <w:rFonts w:ascii="Arial" w:hAnsi="Arial" w:cs="Arial"/>
          <w:bCs/>
          <w:sz w:val="20"/>
          <w:szCs w:val="20"/>
        </w:rPr>
        <w:t>achieve</w:t>
      </w:r>
      <w:r w:rsidRPr="007212BB">
        <w:rPr>
          <w:rFonts w:ascii="Arial" w:hAnsi="Arial" w:cs="Arial"/>
          <w:bCs/>
          <w:sz w:val="20"/>
          <w:szCs w:val="20"/>
        </w:rPr>
        <w:t xml:space="preserve"> the best outcomes.</w:t>
      </w:r>
    </w:p>
    <w:p w14:paraId="6B04ED40" w14:textId="77777777" w:rsidR="00523696" w:rsidRDefault="00523696" w:rsidP="00523696">
      <w:pPr>
        <w:rPr>
          <w:rFonts w:ascii="Arial" w:hAnsi="Arial" w:cs="Arial"/>
          <w:bCs/>
          <w:sz w:val="20"/>
          <w:szCs w:val="20"/>
        </w:rPr>
      </w:pPr>
    </w:p>
    <w:p w14:paraId="3EAD68B0" w14:textId="77777777" w:rsidR="0021379C" w:rsidRDefault="0021379C" w:rsidP="00523696">
      <w:pPr>
        <w:rPr>
          <w:rFonts w:ascii="Arial" w:hAnsi="Arial" w:cs="Arial"/>
          <w:bCs/>
          <w:sz w:val="20"/>
          <w:szCs w:val="20"/>
        </w:rPr>
      </w:pPr>
    </w:p>
    <w:p w14:paraId="20E5A8EA" w14:textId="77777777" w:rsidR="0021379C" w:rsidRDefault="0021379C" w:rsidP="00523696">
      <w:pPr>
        <w:rPr>
          <w:rFonts w:ascii="Arial" w:hAnsi="Arial" w:cs="Arial"/>
          <w:bCs/>
          <w:sz w:val="20"/>
          <w:szCs w:val="20"/>
        </w:rPr>
      </w:pPr>
    </w:p>
    <w:p w14:paraId="4BF60233" w14:textId="77777777" w:rsidR="0021379C" w:rsidRDefault="0021379C" w:rsidP="00523696">
      <w:pPr>
        <w:rPr>
          <w:rFonts w:ascii="Arial" w:hAnsi="Arial" w:cs="Arial"/>
          <w:b/>
          <w:sz w:val="20"/>
          <w:szCs w:val="20"/>
        </w:rPr>
      </w:pPr>
    </w:p>
    <w:p w14:paraId="370E964E" w14:textId="77777777" w:rsidR="00523696" w:rsidRPr="00722C43" w:rsidRDefault="00523696" w:rsidP="00523696">
      <w:pPr>
        <w:rPr>
          <w:rFonts w:ascii="Arial" w:hAnsi="Arial" w:cs="Arial"/>
          <w:b/>
          <w:sz w:val="20"/>
          <w:szCs w:val="20"/>
        </w:rPr>
      </w:pPr>
      <w:r w:rsidRPr="00722C43">
        <w:rPr>
          <w:rFonts w:ascii="Arial" w:hAnsi="Arial" w:cs="Arial"/>
          <w:b/>
          <w:sz w:val="20"/>
          <w:szCs w:val="20"/>
        </w:rPr>
        <w:lastRenderedPageBreak/>
        <w:t>What constitutes abuse?</w:t>
      </w:r>
    </w:p>
    <w:p w14:paraId="45A8F119" w14:textId="77777777" w:rsidR="00523696" w:rsidRPr="00722C43" w:rsidRDefault="00523696" w:rsidP="00523696">
      <w:pPr>
        <w:rPr>
          <w:rFonts w:ascii="Arial" w:hAnsi="Arial" w:cs="Arial"/>
          <w:sz w:val="20"/>
          <w:szCs w:val="20"/>
        </w:rPr>
      </w:pPr>
    </w:p>
    <w:p w14:paraId="7D361FD9" w14:textId="77777777" w:rsidR="00523696"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Abuse and neglect take many forms. Abuse can lead to a violation of someone’s human and civil rights by another person or persons. Abuse can be physical, financial, verbal or psychological. It can be the result of an act or a failure to act. It can happen when an </w:t>
      </w:r>
      <w:r w:rsidRPr="00722C43">
        <w:rPr>
          <w:rFonts w:ascii="Arial" w:hAnsi="Arial" w:cs="Arial"/>
          <w:i/>
          <w:sz w:val="20"/>
          <w:szCs w:val="20"/>
        </w:rPr>
        <w:t>adult at risk</w:t>
      </w:r>
      <w:r w:rsidRPr="00722C43">
        <w:rPr>
          <w:rFonts w:ascii="Arial" w:hAnsi="Arial" w:cs="Arial"/>
          <w:sz w:val="20"/>
          <w:szCs w:val="20"/>
        </w:rPr>
        <w:t xml:space="preserve">* is persuaded into a financial or sexual exchange they have not consented to or can’t consent to. Abuse can occur in any relationship and may result in significant harm or exploitation. </w:t>
      </w:r>
    </w:p>
    <w:p w14:paraId="2070CAE2" w14:textId="77777777" w:rsidR="00523696" w:rsidRDefault="00523696" w:rsidP="00523696">
      <w:pPr>
        <w:autoSpaceDE w:val="0"/>
        <w:autoSpaceDN w:val="0"/>
        <w:adjustRightInd w:val="0"/>
        <w:spacing w:line="241" w:lineRule="atLeast"/>
        <w:rPr>
          <w:rFonts w:ascii="Arial" w:hAnsi="Arial" w:cs="Arial"/>
          <w:sz w:val="20"/>
          <w:szCs w:val="20"/>
        </w:rPr>
      </w:pPr>
    </w:p>
    <w:p w14:paraId="22240E1B" w14:textId="6B300CF8"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Some types of abuse are illegal, and in these cases adults who lack capacity are protected by law the same as everyone else. If </w:t>
      </w:r>
      <w:r>
        <w:rPr>
          <w:rFonts w:ascii="Arial" w:hAnsi="Arial" w:cs="Arial"/>
          <w:sz w:val="20"/>
          <w:szCs w:val="20"/>
        </w:rPr>
        <w:t>The Company</w:t>
      </w:r>
      <w:r w:rsidRPr="00722C43">
        <w:rPr>
          <w:rFonts w:ascii="Arial" w:hAnsi="Arial" w:cs="Arial"/>
          <w:sz w:val="20"/>
          <w:szCs w:val="20"/>
        </w:rPr>
        <w:t xml:space="preserve"> suspects that a crime against a </w:t>
      </w:r>
      <w:r w:rsidR="00FC1C52">
        <w:rPr>
          <w:rFonts w:ascii="Arial" w:hAnsi="Arial" w:cs="Arial"/>
          <w:sz w:val="20"/>
          <w:szCs w:val="20"/>
        </w:rPr>
        <w:t>Client</w:t>
      </w:r>
      <w:r w:rsidRPr="00722C43">
        <w:rPr>
          <w:rFonts w:ascii="Arial" w:hAnsi="Arial" w:cs="Arial"/>
          <w:sz w:val="20"/>
          <w:szCs w:val="20"/>
        </w:rPr>
        <w:t xml:space="preserve"> has been committed, it will refer the matter to the police. Sometimes, an urgent referral is made for the safety of the adult at risk and/or to preserve evidence. </w:t>
      </w:r>
    </w:p>
    <w:p w14:paraId="5C3DD8A8" w14:textId="77777777" w:rsidR="00523696" w:rsidRPr="00722C43" w:rsidRDefault="00523696" w:rsidP="00523696">
      <w:pPr>
        <w:rPr>
          <w:rFonts w:ascii="Arial" w:hAnsi="Arial" w:cs="Arial"/>
          <w:sz w:val="20"/>
          <w:szCs w:val="20"/>
        </w:rPr>
      </w:pPr>
    </w:p>
    <w:p w14:paraId="4BAD7D5F"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Abuse is a misuse of power and control that one person has over another. Where someone is dependent on another, there is the possibility of abuse or neglect unless enough safeguards are put in place. </w:t>
      </w:r>
    </w:p>
    <w:p w14:paraId="59AF8545"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3D988727" w14:textId="37BF4DCC"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Adult at risk</w:t>
      </w:r>
    </w:p>
    <w:p w14:paraId="1F85A9E7"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65D3C860" w14:textId="77777777" w:rsidR="00523696" w:rsidRPr="00722C43" w:rsidRDefault="00523696" w:rsidP="00523696">
      <w:pPr>
        <w:rPr>
          <w:rFonts w:ascii="Arial" w:hAnsi="Arial" w:cs="Arial"/>
          <w:sz w:val="20"/>
          <w:szCs w:val="20"/>
        </w:rPr>
      </w:pPr>
      <w:r w:rsidRPr="00722C43">
        <w:rPr>
          <w:rFonts w:ascii="Arial" w:hAnsi="Arial" w:cs="Arial"/>
          <w:sz w:val="20"/>
          <w:szCs w:val="20"/>
        </w:rPr>
        <w:t>An “Adult at Risk” is defined as any person aged 18 years and over who is or may be in need of community care services by reason of mental health issues, learning or physical disability, sensory impairment, age or illness and who is or may be unable to take care of him/herself or unable to protect him/herself against significant harm or serious exploitation.</w:t>
      </w:r>
    </w:p>
    <w:p w14:paraId="08BAF354" w14:textId="77777777" w:rsidR="00523696" w:rsidRPr="00722C43" w:rsidRDefault="00523696" w:rsidP="00523696">
      <w:pPr>
        <w:autoSpaceDE w:val="0"/>
        <w:autoSpaceDN w:val="0"/>
        <w:adjustRightInd w:val="0"/>
        <w:spacing w:line="241" w:lineRule="atLeast"/>
        <w:rPr>
          <w:rFonts w:ascii="Arial" w:hAnsi="Arial" w:cs="Arial"/>
          <w:b/>
          <w:sz w:val="20"/>
          <w:szCs w:val="20"/>
        </w:rPr>
      </w:pPr>
    </w:p>
    <w:p w14:paraId="071598F0"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Abuse can fall into the following categories </w:t>
      </w:r>
    </w:p>
    <w:p w14:paraId="6298E43C" w14:textId="77777777" w:rsidR="00523696" w:rsidRPr="00722C43" w:rsidRDefault="00523696" w:rsidP="00523696">
      <w:pPr>
        <w:autoSpaceDE w:val="0"/>
        <w:autoSpaceDN w:val="0"/>
        <w:adjustRightInd w:val="0"/>
        <w:spacing w:line="241" w:lineRule="atLeast"/>
        <w:rPr>
          <w:rFonts w:ascii="Arial" w:hAnsi="Arial" w:cs="Arial"/>
          <w:b/>
          <w:sz w:val="20"/>
          <w:szCs w:val="20"/>
        </w:rPr>
      </w:pPr>
    </w:p>
    <w:p w14:paraId="1E78C2B7"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Physical </w:t>
      </w:r>
    </w:p>
    <w:p w14:paraId="19D2B60F"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439F0D2E"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includes assault, hitting, slapping, pushing, giving the wrong (or no) medication, restraining someone or only letting them do certain things at certain times. </w:t>
      </w:r>
    </w:p>
    <w:p w14:paraId="47C96C3C"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154A216D"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Domestic </w:t>
      </w:r>
    </w:p>
    <w:p w14:paraId="57F10E17" w14:textId="77777777" w:rsidR="00523696" w:rsidRPr="00722C43" w:rsidRDefault="00523696" w:rsidP="00523696">
      <w:pPr>
        <w:autoSpaceDE w:val="0"/>
        <w:autoSpaceDN w:val="0"/>
        <w:adjustRightInd w:val="0"/>
        <w:spacing w:line="241" w:lineRule="atLeast"/>
        <w:rPr>
          <w:rFonts w:ascii="Arial" w:hAnsi="Arial" w:cs="Arial"/>
          <w:b/>
          <w:sz w:val="20"/>
          <w:szCs w:val="20"/>
        </w:rPr>
      </w:pPr>
    </w:p>
    <w:p w14:paraId="55B66ABC"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This includes psychological, physical, sexual, financial or emotional abuse. It also covers so-called ‘honour’ based violence.</w:t>
      </w:r>
    </w:p>
    <w:p w14:paraId="52299B18"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 </w:t>
      </w:r>
    </w:p>
    <w:p w14:paraId="212FB7AB"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Sexual </w:t>
      </w:r>
    </w:p>
    <w:p w14:paraId="3EA5EDB1" w14:textId="77777777" w:rsidR="00523696" w:rsidRPr="00722C43" w:rsidRDefault="00523696" w:rsidP="00523696">
      <w:pPr>
        <w:autoSpaceDE w:val="0"/>
        <w:autoSpaceDN w:val="0"/>
        <w:adjustRightInd w:val="0"/>
        <w:spacing w:line="241" w:lineRule="atLeast"/>
        <w:rPr>
          <w:rFonts w:ascii="Arial" w:hAnsi="Arial" w:cs="Arial"/>
          <w:b/>
          <w:sz w:val="20"/>
          <w:szCs w:val="20"/>
        </w:rPr>
      </w:pPr>
    </w:p>
    <w:p w14:paraId="7E9C7F95"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includes rape, indecent exposure, sexual harassment, inappropriate looking or touching, sexual teasing or innuendo, taking sexual photographs, making someone look at pornography or watch sexual acts, sexual assault or sexual acts the adult didn’t consent to or was pressured into consenting. </w:t>
      </w:r>
    </w:p>
    <w:p w14:paraId="54D760A1"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65A2D0BC"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Emotional/Psychological </w:t>
      </w:r>
    </w:p>
    <w:p w14:paraId="322EAABE"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43590AD2"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includes emotional abuse, threats of harm or abandonment, depriving someone of contact with someone else, humiliation, blaming, controlling, intimidation, putting pressure on someone to do something, harassment, verbal abuse, cyber bullying, isolation or unreasonable and unjustified withdrawal of services or support networks. </w:t>
      </w:r>
    </w:p>
    <w:p w14:paraId="4A010549"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2434AA0C"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lastRenderedPageBreak/>
        <w:t xml:space="preserve">Financial or material </w:t>
      </w:r>
    </w:p>
    <w:p w14:paraId="136C50C0"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3D6286AE"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This includes theft, fraud, internet scamming, putting pressure on someone about their financial arrangements (including wills, property, inheritance or financial transactions) or the misuse or stealing</w:t>
      </w:r>
      <w:r>
        <w:rPr>
          <w:rFonts w:ascii="Arial" w:hAnsi="Arial" w:cs="Arial"/>
          <w:sz w:val="20"/>
          <w:szCs w:val="20"/>
        </w:rPr>
        <w:t xml:space="preserve"> </w:t>
      </w:r>
      <w:r w:rsidRPr="00722C43">
        <w:rPr>
          <w:rFonts w:ascii="Arial" w:hAnsi="Arial" w:cs="Arial"/>
          <w:sz w:val="20"/>
          <w:szCs w:val="20"/>
        </w:rPr>
        <w:t>of property, possessions or benefits. The Office of the Public Guardian reports that this is the most common form of abuse they deal with.</w:t>
      </w:r>
    </w:p>
    <w:p w14:paraId="07D58C25"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266E0D22"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Modern slavery </w:t>
      </w:r>
    </w:p>
    <w:p w14:paraId="66FA92D6"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35E01281"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covers slavery (including domestic slavery), human trafficking and forced labour. Traffickers and slave masters use whatever they can to pressurise, deceive and force individuals into a life of abuse and inhumane treatment. </w:t>
      </w:r>
    </w:p>
    <w:p w14:paraId="7F364400" w14:textId="77777777" w:rsidR="00523696" w:rsidRDefault="00523696" w:rsidP="00523696">
      <w:pPr>
        <w:autoSpaceDE w:val="0"/>
        <w:autoSpaceDN w:val="0"/>
        <w:adjustRightInd w:val="0"/>
        <w:spacing w:line="241" w:lineRule="atLeast"/>
        <w:rPr>
          <w:rFonts w:ascii="Arial" w:hAnsi="Arial" w:cs="Arial"/>
          <w:b/>
          <w:sz w:val="20"/>
          <w:szCs w:val="20"/>
        </w:rPr>
      </w:pPr>
    </w:p>
    <w:p w14:paraId="645209A8"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Discriminatory </w:t>
      </w:r>
    </w:p>
    <w:p w14:paraId="3A495DDB"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2BA25CA6"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includes types of harassment or insults because of someone’s race, gender or gender identity, age, disability, sexual orientation or religion. </w:t>
      </w:r>
    </w:p>
    <w:p w14:paraId="0EC907BA"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513A1F9E"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Organisational </w:t>
      </w:r>
    </w:p>
    <w:p w14:paraId="3DDBE151"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375FB000" w14:textId="77777777" w:rsidR="00523696" w:rsidRPr="0099616A"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includes neglect and poor care in an institution or care setting such as a hospital or care home, or if an organisation provides care in someone’s home. The abuse can be a one-off incident or repeated, on-going ill treatment. The abuse can be through neglect or poor professional practice, which might be because of structure, policies, processes and practices within an organisation. </w:t>
      </w:r>
    </w:p>
    <w:p w14:paraId="6CEFC617" w14:textId="77777777" w:rsidR="00523696" w:rsidRPr="00722C43" w:rsidRDefault="00523696" w:rsidP="00523696">
      <w:pPr>
        <w:autoSpaceDE w:val="0"/>
        <w:autoSpaceDN w:val="0"/>
        <w:adjustRightInd w:val="0"/>
        <w:spacing w:line="241" w:lineRule="atLeast"/>
        <w:rPr>
          <w:rFonts w:ascii="Arial" w:hAnsi="Arial" w:cs="Arial"/>
          <w:b/>
          <w:sz w:val="20"/>
          <w:szCs w:val="20"/>
        </w:rPr>
      </w:pPr>
    </w:p>
    <w:p w14:paraId="458F553E"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Neglect and acts of omission </w:t>
      </w:r>
    </w:p>
    <w:p w14:paraId="26C61327"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17D97AAA" w14:textId="77777777" w:rsidR="00523696" w:rsidRPr="00722C43" w:rsidRDefault="00523696" w:rsidP="00523696">
      <w:pPr>
        <w:rPr>
          <w:rFonts w:ascii="Arial" w:hAnsi="Arial" w:cs="Arial"/>
          <w:sz w:val="20"/>
          <w:szCs w:val="20"/>
        </w:rPr>
      </w:pPr>
      <w:r w:rsidRPr="00722C43">
        <w:rPr>
          <w:rFonts w:ascii="Arial" w:hAnsi="Arial" w:cs="Arial"/>
          <w:sz w:val="20"/>
          <w:szCs w:val="20"/>
        </w:rPr>
        <w:t xml:space="preserve">This includes ignoring medical, emotional or physical care needs, failure to provide access to appropriate health, care and support or educational services, or not giving someone what they need to help them live, such as medication, enough nutrition and heating. </w:t>
      </w:r>
    </w:p>
    <w:p w14:paraId="0D4387C7" w14:textId="77777777" w:rsidR="00523696" w:rsidRPr="00722C43" w:rsidRDefault="00523696" w:rsidP="00523696">
      <w:pPr>
        <w:rPr>
          <w:rFonts w:ascii="Arial" w:hAnsi="Arial" w:cs="Arial"/>
          <w:sz w:val="20"/>
          <w:szCs w:val="20"/>
        </w:rPr>
      </w:pPr>
    </w:p>
    <w:p w14:paraId="72BCA3B9"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Self-neglect </w:t>
      </w:r>
    </w:p>
    <w:p w14:paraId="49E1E685"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7A554EF6"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This covers a wide range of behaviour which shows that someone isn’t caring for their own personal hygiene, health or surroundings. It includes behaviour such as hoarding. Abuse can take many forms. It might not fit comfortably into any of these categories, or it might fit into more than one. Abuse can be carried out by one adult at risk towards another. This is still abuse and should be dealt with. The adult at risk who abuses may also be neglecting him/herself which could also be reason for a safeguarding referral. </w:t>
      </w:r>
    </w:p>
    <w:p w14:paraId="35C31A9F"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18E104EE" w14:textId="77777777" w:rsidR="00523696" w:rsidRPr="00722C43" w:rsidRDefault="00523696" w:rsidP="00523696">
      <w:pPr>
        <w:autoSpaceDE w:val="0"/>
        <w:autoSpaceDN w:val="0"/>
        <w:adjustRightInd w:val="0"/>
        <w:spacing w:line="241" w:lineRule="atLeast"/>
        <w:rPr>
          <w:rFonts w:ascii="Arial" w:hAnsi="Arial" w:cs="Arial"/>
          <w:b/>
          <w:sz w:val="28"/>
          <w:szCs w:val="28"/>
        </w:rPr>
      </w:pPr>
      <w:r w:rsidRPr="00722C43">
        <w:rPr>
          <w:rFonts w:ascii="Arial" w:hAnsi="Arial" w:cs="Arial"/>
          <w:b/>
          <w:sz w:val="28"/>
          <w:szCs w:val="28"/>
        </w:rPr>
        <w:t>Other forms of abuse</w:t>
      </w:r>
    </w:p>
    <w:p w14:paraId="0B86D6A9"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4EE5CDB6"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Although it is not the case that all of following forms of abuse are exclusively associated with </w:t>
      </w:r>
      <w:r w:rsidRPr="00722C43">
        <w:rPr>
          <w:rFonts w:ascii="Arial" w:hAnsi="Arial" w:cs="Arial"/>
          <w:b/>
          <w:sz w:val="20"/>
          <w:szCs w:val="20"/>
          <w:u w:val="single"/>
        </w:rPr>
        <w:t>children</w:t>
      </w:r>
      <w:r w:rsidRPr="00722C43">
        <w:rPr>
          <w:rFonts w:ascii="Arial" w:hAnsi="Arial" w:cs="Arial"/>
          <w:sz w:val="20"/>
          <w:szCs w:val="20"/>
        </w:rPr>
        <w:t>, they often are:</w:t>
      </w:r>
    </w:p>
    <w:p w14:paraId="6111A16C"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7C6A920F"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Online Abuse</w:t>
      </w:r>
    </w:p>
    <w:p w14:paraId="1F7243E2"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00E239DA" w14:textId="0E538470" w:rsidR="00523696" w:rsidRPr="0021379C" w:rsidRDefault="00523696" w:rsidP="00523696">
      <w:pPr>
        <w:rPr>
          <w:rFonts w:ascii="Arial" w:hAnsi="Arial" w:cs="Arial"/>
          <w:sz w:val="20"/>
          <w:szCs w:val="20"/>
        </w:rPr>
      </w:pPr>
      <w:r w:rsidRPr="00722C43">
        <w:rPr>
          <w:rFonts w:ascii="Arial" w:hAnsi="Arial" w:cs="Arial"/>
          <w:sz w:val="20"/>
          <w:szCs w:val="20"/>
        </w:rPr>
        <w:t>Online abuse is any type of abuse that happens on the web, whether through social networks, playing online games or using mobile phones. Children and young people may experience cyberbullying, grooming, sexual abuse, sexual exploitation or emotional abuse</w:t>
      </w:r>
    </w:p>
    <w:p w14:paraId="01D20B35" w14:textId="77777777" w:rsidR="00523696" w:rsidRPr="00722C43" w:rsidRDefault="00523696" w:rsidP="00523696">
      <w:pPr>
        <w:rPr>
          <w:rFonts w:ascii="Arial" w:hAnsi="Arial" w:cs="Arial"/>
          <w:b/>
          <w:sz w:val="20"/>
          <w:szCs w:val="20"/>
        </w:rPr>
      </w:pPr>
      <w:r w:rsidRPr="00722C43">
        <w:rPr>
          <w:rFonts w:ascii="Arial" w:hAnsi="Arial" w:cs="Arial"/>
          <w:b/>
          <w:sz w:val="20"/>
          <w:szCs w:val="20"/>
        </w:rPr>
        <w:lastRenderedPageBreak/>
        <w:t>Child sexual exploitation</w:t>
      </w:r>
    </w:p>
    <w:p w14:paraId="7204ADC5" w14:textId="77777777" w:rsidR="00523696" w:rsidRPr="00722C43" w:rsidRDefault="00523696" w:rsidP="00523696">
      <w:pPr>
        <w:rPr>
          <w:rFonts w:ascii="Arial" w:hAnsi="Arial" w:cs="Arial"/>
          <w:sz w:val="20"/>
          <w:szCs w:val="20"/>
        </w:rPr>
      </w:pPr>
    </w:p>
    <w:p w14:paraId="388B48C7" w14:textId="77777777" w:rsidR="00523696" w:rsidRPr="00722C43" w:rsidRDefault="00523696" w:rsidP="00523696">
      <w:pPr>
        <w:rPr>
          <w:rFonts w:ascii="Arial" w:hAnsi="Arial" w:cs="Arial"/>
          <w:sz w:val="20"/>
          <w:szCs w:val="20"/>
        </w:rPr>
      </w:pPr>
      <w:r w:rsidRPr="00722C43">
        <w:rPr>
          <w:rFonts w:ascii="Arial" w:hAnsi="Arial" w:cs="Arial"/>
          <w:sz w:val="20"/>
          <w:szCs w:val="20"/>
        </w:rPr>
        <w:t>Child sexual exploitation (CSE) is a type of sexual abuse. Children in exploitative situations and relationships receive something such as gifts, money or affection as a result of performing sexual activities or others performing sexual activities on them</w:t>
      </w:r>
    </w:p>
    <w:p w14:paraId="5273BC4E" w14:textId="77777777" w:rsidR="00523696" w:rsidRPr="00722C43" w:rsidRDefault="00523696" w:rsidP="00523696">
      <w:pPr>
        <w:rPr>
          <w:rFonts w:ascii="Arial" w:hAnsi="Arial" w:cs="Arial"/>
          <w:sz w:val="20"/>
          <w:szCs w:val="20"/>
        </w:rPr>
      </w:pPr>
    </w:p>
    <w:p w14:paraId="3D0BD726" w14:textId="77777777" w:rsidR="00523696" w:rsidRPr="00722C43" w:rsidRDefault="00523696" w:rsidP="00523696">
      <w:pPr>
        <w:rPr>
          <w:rFonts w:ascii="Arial" w:hAnsi="Arial" w:cs="Arial"/>
          <w:b/>
          <w:sz w:val="20"/>
          <w:szCs w:val="20"/>
        </w:rPr>
      </w:pPr>
      <w:r w:rsidRPr="00722C43">
        <w:rPr>
          <w:rFonts w:ascii="Arial" w:hAnsi="Arial" w:cs="Arial"/>
          <w:b/>
          <w:sz w:val="20"/>
          <w:szCs w:val="20"/>
        </w:rPr>
        <w:t>Female genital mutilation</w:t>
      </w:r>
    </w:p>
    <w:p w14:paraId="0A49AC58" w14:textId="77777777" w:rsidR="00523696" w:rsidRPr="00722C43" w:rsidRDefault="00523696" w:rsidP="00523696">
      <w:pPr>
        <w:rPr>
          <w:rFonts w:ascii="Arial" w:hAnsi="Arial" w:cs="Arial"/>
          <w:sz w:val="20"/>
          <w:szCs w:val="20"/>
        </w:rPr>
      </w:pPr>
    </w:p>
    <w:p w14:paraId="47654FC9" w14:textId="77777777" w:rsidR="00523696" w:rsidRPr="00722C43" w:rsidRDefault="00523696" w:rsidP="00523696">
      <w:pPr>
        <w:rPr>
          <w:rFonts w:ascii="Arial" w:hAnsi="Arial" w:cs="Arial"/>
          <w:sz w:val="20"/>
          <w:szCs w:val="20"/>
        </w:rPr>
      </w:pPr>
      <w:r w:rsidRPr="00722C43">
        <w:rPr>
          <w:rFonts w:ascii="Arial" w:hAnsi="Arial" w:cs="Arial"/>
          <w:sz w:val="20"/>
          <w:szCs w:val="20"/>
        </w:rPr>
        <w:t>Female genital mutilation (FGM) is the partial or total removal of external female genitalia for non-medical reasons. It's also known as female circumcision or cutting.</w:t>
      </w:r>
    </w:p>
    <w:p w14:paraId="14B2A51E" w14:textId="77777777" w:rsidR="00523696" w:rsidRPr="00722C43" w:rsidRDefault="00523696" w:rsidP="00523696">
      <w:pPr>
        <w:rPr>
          <w:rFonts w:ascii="Arial" w:hAnsi="Arial" w:cs="Arial"/>
          <w:sz w:val="20"/>
          <w:szCs w:val="20"/>
        </w:rPr>
      </w:pPr>
    </w:p>
    <w:p w14:paraId="2475343C" w14:textId="77777777" w:rsidR="00523696" w:rsidRPr="00722C43" w:rsidRDefault="00523696" w:rsidP="00523696">
      <w:pPr>
        <w:rPr>
          <w:rFonts w:ascii="Arial" w:hAnsi="Arial" w:cs="Arial"/>
          <w:b/>
          <w:sz w:val="20"/>
          <w:szCs w:val="20"/>
        </w:rPr>
      </w:pPr>
      <w:r w:rsidRPr="00722C43">
        <w:rPr>
          <w:rFonts w:ascii="Arial" w:hAnsi="Arial" w:cs="Arial"/>
          <w:b/>
          <w:sz w:val="20"/>
          <w:szCs w:val="20"/>
        </w:rPr>
        <w:t>Bullying</w:t>
      </w:r>
    </w:p>
    <w:p w14:paraId="3F61AE73" w14:textId="77777777" w:rsidR="00523696" w:rsidRPr="00722C43" w:rsidRDefault="00523696" w:rsidP="00523696">
      <w:pPr>
        <w:rPr>
          <w:rFonts w:ascii="Arial" w:hAnsi="Arial" w:cs="Arial"/>
          <w:sz w:val="20"/>
          <w:szCs w:val="20"/>
        </w:rPr>
      </w:pPr>
    </w:p>
    <w:p w14:paraId="216E44A6" w14:textId="77777777" w:rsidR="00523696" w:rsidRPr="00722C43" w:rsidRDefault="00523696" w:rsidP="00523696">
      <w:pPr>
        <w:rPr>
          <w:rFonts w:ascii="Arial" w:hAnsi="Arial" w:cs="Arial"/>
          <w:sz w:val="20"/>
          <w:szCs w:val="20"/>
        </w:rPr>
      </w:pPr>
      <w:r w:rsidRPr="00722C43">
        <w:rPr>
          <w:rFonts w:ascii="Arial" w:hAnsi="Arial" w:cs="Arial"/>
          <w:sz w:val="20"/>
          <w:szCs w:val="20"/>
        </w:rPr>
        <w:t>Bullying is behaviour that hurts someone else – such as name calling, hitting, pushing, spreading rumours, threatening or undermining someone. It can happen anywhere – at school, at home or online. It’s usually repeated over a long period of time and can hurt a child both physically and emotionally. Bullying that happens online, using social networks, games and mobile phones, is often called cyberbullying. A child can feel like there’s no escape because it can happen wherever they are, at any time of day or night.</w:t>
      </w:r>
    </w:p>
    <w:p w14:paraId="1E4C6A1A" w14:textId="77777777" w:rsidR="00523696" w:rsidRPr="00722C43" w:rsidRDefault="00523696" w:rsidP="00523696">
      <w:pPr>
        <w:rPr>
          <w:rFonts w:ascii="Arial" w:hAnsi="Arial" w:cs="Arial"/>
          <w:sz w:val="20"/>
          <w:szCs w:val="20"/>
        </w:rPr>
      </w:pPr>
    </w:p>
    <w:p w14:paraId="748F1A18" w14:textId="77777777" w:rsidR="00523696" w:rsidRPr="00722C43" w:rsidRDefault="00523696" w:rsidP="00523696">
      <w:pPr>
        <w:rPr>
          <w:rFonts w:ascii="Arial" w:hAnsi="Arial" w:cs="Arial"/>
          <w:b/>
          <w:sz w:val="20"/>
          <w:szCs w:val="20"/>
        </w:rPr>
      </w:pPr>
      <w:r w:rsidRPr="00722C43">
        <w:rPr>
          <w:rFonts w:ascii="Arial" w:hAnsi="Arial" w:cs="Arial"/>
          <w:b/>
          <w:sz w:val="20"/>
          <w:szCs w:val="20"/>
        </w:rPr>
        <w:t>Child trafficking and modern slavery</w:t>
      </w:r>
    </w:p>
    <w:p w14:paraId="30E902D4" w14:textId="77777777" w:rsidR="00523696" w:rsidRPr="00722C43" w:rsidRDefault="00523696" w:rsidP="00523696">
      <w:pPr>
        <w:rPr>
          <w:rFonts w:ascii="Arial" w:hAnsi="Arial" w:cs="Arial"/>
          <w:sz w:val="20"/>
          <w:szCs w:val="20"/>
        </w:rPr>
      </w:pPr>
    </w:p>
    <w:p w14:paraId="761E5F72" w14:textId="77777777" w:rsidR="00523696" w:rsidRPr="00722C43" w:rsidRDefault="00523696" w:rsidP="00523696">
      <w:pPr>
        <w:rPr>
          <w:rFonts w:ascii="Arial" w:hAnsi="Arial" w:cs="Arial"/>
          <w:sz w:val="20"/>
          <w:szCs w:val="20"/>
        </w:rPr>
      </w:pPr>
      <w:r w:rsidRPr="00722C43">
        <w:rPr>
          <w:rFonts w:ascii="Arial" w:hAnsi="Arial" w:cs="Arial"/>
          <w:sz w:val="20"/>
          <w:szCs w:val="20"/>
        </w:rPr>
        <w:t>Child trafficking and modern slavery are child abuse. Children are recruited, moved or transported and then exploited, forced to work or sold.</w:t>
      </w:r>
    </w:p>
    <w:p w14:paraId="06408FDB" w14:textId="77777777" w:rsidR="00523696" w:rsidRPr="00722C43" w:rsidRDefault="00523696" w:rsidP="00523696">
      <w:pPr>
        <w:rPr>
          <w:rFonts w:ascii="Arial" w:hAnsi="Arial" w:cs="Arial"/>
          <w:sz w:val="20"/>
          <w:szCs w:val="20"/>
        </w:rPr>
      </w:pPr>
    </w:p>
    <w:p w14:paraId="75DB6659" w14:textId="77777777" w:rsidR="00523696" w:rsidRPr="00722C43" w:rsidRDefault="00523696" w:rsidP="00523696">
      <w:pPr>
        <w:rPr>
          <w:rFonts w:ascii="Arial" w:hAnsi="Arial" w:cs="Arial"/>
          <w:sz w:val="20"/>
          <w:szCs w:val="20"/>
        </w:rPr>
      </w:pPr>
      <w:r w:rsidRPr="00722C43">
        <w:rPr>
          <w:rFonts w:ascii="Arial" w:hAnsi="Arial" w:cs="Arial"/>
          <w:sz w:val="20"/>
          <w:szCs w:val="20"/>
        </w:rPr>
        <w:t>Children are trafficked for:</w:t>
      </w:r>
    </w:p>
    <w:p w14:paraId="7CF26175" w14:textId="77777777" w:rsidR="00523696" w:rsidRPr="00722C43" w:rsidRDefault="00523696" w:rsidP="00523696">
      <w:pPr>
        <w:rPr>
          <w:rFonts w:ascii="Arial" w:hAnsi="Arial" w:cs="Arial"/>
          <w:sz w:val="20"/>
          <w:szCs w:val="20"/>
        </w:rPr>
      </w:pPr>
    </w:p>
    <w:p w14:paraId="7991D2E4" w14:textId="77777777" w:rsidR="00523696" w:rsidRPr="00722C43" w:rsidRDefault="00523696" w:rsidP="00523696">
      <w:pPr>
        <w:pStyle w:val="ListParagraph"/>
        <w:numPr>
          <w:ilvl w:val="0"/>
          <w:numId w:val="39"/>
        </w:numPr>
        <w:jc w:val="both"/>
        <w:rPr>
          <w:rFonts w:ascii="Arial" w:hAnsi="Arial" w:cs="Arial"/>
          <w:sz w:val="20"/>
          <w:szCs w:val="20"/>
        </w:rPr>
      </w:pPr>
      <w:r w:rsidRPr="00722C43">
        <w:rPr>
          <w:rFonts w:ascii="Arial" w:hAnsi="Arial" w:cs="Arial"/>
          <w:sz w:val="20"/>
          <w:szCs w:val="20"/>
        </w:rPr>
        <w:t>child sexual exploitation</w:t>
      </w:r>
    </w:p>
    <w:p w14:paraId="6A546BBD" w14:textId="77777777" w:rsidR="00523696" w:rsidRPr="00722C43" w:rsidRDefault="00523696" w:rsidP="00523696">
      <w:pPr>
        <w:pStyle w:val="ListParagraph"/>
        <w:numPr>
          <w:ilvl w:val="0"/>
          <w:numId w:val="39"/>
        </w:numPr>
        <w:jc w:val="both"/>
        <w:rPr>
          <w:rFonts w:ascii="Arial" w:hAnsi="Arial" w:cs="Arial"/>
          <w:sz w:val="20"/>
          <w:szCs w:val="20"/>
        </w:rPr>
      </w:pPr>
      <w:r w:rsidRPr="00722C43">
        <w:rPr>
          <w:rFonts w:ascii="Arial" w:hAnsi="Arial" w:cs="Arial"/>
          <w:sz w:val="20"/>
          <w:szCs w:val="20"/>
        </w:rPr>
        <w:t>benefit fraud</w:t>
      </w:r>
    </w:p>
    <w:p w14:paraId="43B615B1" w14:textId="77777777" w:rsidR="00523696" w:rsidRPr="00722C43" w:rsidRDefault="00523696" w:rsidP="00523696">
      <w:pPr>
        <w:pStyle w:val="ListParagraph"/>
        <w:numPr>
          <w:ilvl w:val="0"/>
          <w:numId w:val="39"/>
        </w:numPr>
        <w:jc w:val="both"/>
        <w:rPr>
          <w:rFonts w:ascii="Arial" w:hAnsi="Arial" w:cs="Arial"/>
          <w:sz w:val="20"/>
          <w:szCs w:val="20"/>
        </w:rPr>
      </w:pPr>
      <w:r w:rsidRPr="00722C43">
        <w:rPr>
          <w:rFonts w:ascii="Arial" w:hAnsi="Arial" w:cs="Arial"/>
          <w:sz w:val="20"/>
          <w:szCs w:val="20"/>
        </w:rPr>
        <w:t>forced marriage</w:t>
      </w:r>
    </w:p>
    <w:p w14:paraId="3B6AED96" w14:textId="77777777" w:rsidR="00523696" w:rsidRPr="00722C43" w:rsidRDefault="00523696" w:rsidP="00523696">
      <w:pPr>
        <w:pStyle w:val="ListParagraph"/>
        <w:numPr>
          <w:ilvl w:val="0"/>
          <w:numId w:val="39"/>
        </w:numPr>
        <w:jc w:val="both"/>
        <w:rPr>
          <w:rFonts w:ascii="Arial" w:hAnsi="Arial" w:cs="Arial"/>
          <w:sz w:val="20"/>
          <w:szCs w:val="20"/>
        </w:rPr>
      </w:pPr>
      <w:r w:rsidRPr="00722C43">
        <w:rPr>
          <w:rFonts w:ascii="Arial" w:hAnsi="Arial" w:cs="Arial"/>
          <w:sz w:val="20"/>
          <w:szCs w:val="20"/>
        </w:rPr>
        <w:t>domestic servitude such as cleaning, childcare, cooking</w:t>
      </w:r>
      <w:r>
        <w:rPr>
          <w:rFonts w:ascii="Arial" w:hAnsi="Arial" w:cs="Arial"/>
          <w:sz w:val="20"/>
          <w:szCs w:val="20"/>
        </w:rPr>
        <w:t>, etc.</w:t>
      </w:r>
    </w:p>
    <w:p w14:paraId="10295582" w14:textId="77777777" w:rsidR="00523696" w:rsidRPr="00722C43" w:rsidRDefault="00523696" w:rsidP="00523696">
      <w:pPr>
        <w:pStyle w:val="ListParagraph"/>
        <w:numPr>
          <w:ilvl w:val="0"/>
          <w:numId w:val="39"/>
        </w:numPr>
        <w:jc w:val="both"/>
        <w:rPr>
          <w:rFonts w:ascii="Arial" w:hAnsi="Arial" w:cs="Arial"/>
          <w:sz w:val="20"/>
          <w:szCs w:val="20"/>
        </w:rPr>
      </w:pPr>
      <w:r w:rsidRPr="00722C43">
        <w:rPr>
          <w:rFonts w:ascii="Arial" w:hAnsi="Arial" w:cs="Arial"/>
          <w:sz w:val="20"/>
          <w:szCs w:val="20"/>
        </w:rPr>
        <w:t>forced labour in factories or agriculture</w:t>
      </w:r>
    </w:p>
    <w:p w14:paraId="1CC210AE" w14:textId="77777777" w:rsidR="00523696" w:rsidRPr="00722C43" w:rsidRDefault="00523696" w:rsidP="00523696">
      <w:pPr>
        <w:pStyle w:val="ListParagraph"/>
        <w:numPr>
          <w:ilvl w:val="0"/>
          <w:numId w:val="39"/>
        </w:numPr>
        <w:jc w:val="both"/>
        <w:rPr>
          <w:rFonts w:ascii="Arial" w:hAnsi="Arial" w:cs="Arial"/>
          <w:sz w:val="20"/>
          <w:szCs w:val="20"/>
        </w:rPr>
      </w:pPr>
      <w:r w:rsidRPr="00722C43">
        <w:rPr>
          <w:rFonts w:ascii="Arial" w:hAnsi="Arial" w:cs="Arial"/>
          <w:sz w:val="20"/>
          <w:szCs w:val="20"/>
        </w:rPr>
        <w:t>criminal activity such as pickpocketing, begging, transporting drugs, working on cannabis farms, selling pirated DVDs and bag theft</w:t>
      </w:r>
    </w:p>
    <w:p w14:paraId="5C069C61" w14:textId="77777777" w:rsidR="00523696" w:rsidRPr="00722C43" w:rsidRDefault="00523696" w:rsidP="00523696">
      <w:pPr>
        <w:rPr>
          <w:rFonts w:ascii="Arial" w:hAnsi="Arial" w:cs="Arial"/>
          <w:sz w:val="20"/>
          <w:szCs w:val="20"/>
        </w:rPr>
      </w:pPr>
    </w:p>
    <w:p w14:paraId="04AA25C9" w14:textId="77777777" w:rsidR="00523696" w:rsidRPr="00722C43" w:rsidRDefault="00523696" w:rsidP="00523696">
      <w:pPr>
        <w:rPr>
          <w:rFonts w:ascii="Arial" w:hAnsi="Arial" w:cs="Arial"/>
          <w:sz w:val="20"/>
          <w:szCs w:val="20"/>
        </w:rPr>
      </w:pPr>
      <w:r w:rsidRPr="00722C43">
        <w:rPr>
          <w:rFonts w:ascii="Arial" w:hAnsi="Arial" w:cs="Arial"/>
          <w:sz w:val="20"/>
          <w:szCs w:val="20"/>
        </w:rPr>
        <w:t>Many children are trafficked into the UK from abroad, but children can also be trafficked from one part of the UK to another.</w:t>
      </w:r>
    </w:p>
    <w:p w14:paraId="0E783CC1" w14:textId="77777777" w:rsidR="00523696" w:rsidRDefault="00523696" w:rsidP="00523696">
      <w:pPr>
        <w:rPr>
          <w:rFonts w:ascii="Arial" w:hAnsi="Arial" w:cs="Arial"/>
          <w:b/>
          <w:sz w:val="20"/>
          <w:szCs w:val="20"/>
        </w:rPr>
      </w:pPr>
    </w:p>
    <w:p w14:paraId="35BF7C73" w14:textId="77777777" w:rsidR="00523696" w:rsidRPr="00722C43" w:rsidRDefault="00523696" w:rsidP="00523696">
      <w:pPr>
        <w:rPr>
          <w:rFonts w:ascii="Arial" w:hAnsi="Arial" w:cs="Arial"/>
          <w:b/>
          <w:sz w:val="20"/>
          <w:szCs w:val="20"/>
        </w:rPr>
      </w:pPr>
      <w:r w:rsidRPr="00722C43">
        <w:rPr>
          <w:rFonts w:ascii="Arial" w:hAnsi="Arial" w:cs="Arial"/>
          <w:b/>
          <w:sz w:val="20"/>
          <w:szCs w:val="20"/>
        </w:rPr>
        <w:t>Grooming</w:t>
      </w:r>
    </w:p>
    <w:p w14:paraId="0E16146F" w14:textId="77777777" w:rsidR="00523696" w:rsidRPr="00722C43" w:rsidRDefault="00523696" w:rsidP="00523696">
      <w:pPr>
        <w:rPr>
          <w:rFonts w:ascii="Arial" w:hAnsi="Arial" w:cs="Arial"/>
          <w:b/>
          <w:sz w:val="20"/>
          <w:szCs w:val="20"/>
        </w:rPr>
      </w:pPr>
    </w:p>
    <w:p w14:paraId="001A92D6" w14:textId="77777777" w:rsidR="00523696" w:rsidRDefault="00523696" w:rsidP="00523696">
      <w:pPr>
        <w:rPr>
          <w:rFonts w:ascii="Arial" w:hAnsi="Arial" w:cs="Arial"/>
          <w:sz w:val="20"/>
          <w:szCs w:val="20"/>
        </w:rPr>
      </w:pPr>
      <w:r w:rsidRPr="00722C43">
        <w:rPr>
          <w:rFonts w:ascii="Arial" w:hAnsi="Arial" w:cs="Arial"/>
          <w:sz w:val="20"/>
          <w:szCs w:val="20"/>
        </w:rPr>
        <w:t>Grooming is when someone builds an emotional connection with a child to gain their trust for the purposes of sexual abuse, sexual exploitation or trafficking. Children and young people can be groomed online or face-to-face, by a stranger or by someone they know - for example a family member, friend or professional. Groomers may be male or female. They could be any age. Many children and young people don't understand that they have been groomed or that what has happened is abuse</w:t>
      </w:r>
    </w:p>
    <w:p w14:paraId="0D349562" w14:textId="77777777" w:rsidR="007C4A7C" w:rsidRDefault="007C4A7C" w:rsidP="00523696">
      <w:pPr>
        <w:rPr>
          <w:rFonts w:ascii="Arial" w:hAnsi="Arial" w:cs="Arial"/>
          <w:sz w:val="20"/>
          <w:szCs w:val="20"/>
        </w:rPr>
      </w:pPr>
    </w:p>
    <w:p w14:paraId="3FA23000" w14:textId="77777777" w:rsidR="00523696" w:rsidRDefault="00523696" w:rsidP="00523696">
      <w:pPr>
        <w:rPr>
          <w:rFonts w:ascii="Arial" w:hAnsi="Arial" w:cs="Arial"/>
          <w:b/>
          <w:bCs/>
          <w:sz w:val="20"/>
          <w:szCs w:val="20"/>
        </w:rPr>
      </w:pPr>
      <w:r>
        <w:rPr>
          <w:rFonts w:ascii="Arial" w:hAnsi="Arial" w:cs="Arial"/>
          <w:b/>
          <w:bCs/>
          <w:sz w:val="20"/>
          <w:szCs w:val="20"/>
        </w:rPr>
        <w:t>Gang related activity including ‘County Lines’ exploitation</w:t>
      </w:r>
    </w:p>
    <w:p w14:paraId="4C18501D" w14:textId="77777777" w:rsidR="00523696" w:rsidRDefault="00523696" w:rsidP="00523696">
      <w:pPr>
        <w:rPr>
          <w:rFonts w:ascii="Arial" w:hAnsi="Arial" w:cs="Arial"/>
          <w:b/>
          <w:bCs/>
          <w:sz w:val="20"/>
          <w:szCs w:val="20"/>
        </w:rPr>
      </w:pPr>
    </w:p>
    <w:p w14:paraId="5BC64BF7" w14:textId="021A9AD8" w:rsidR="00523696" w:rsidRDefault="00523696" w:rsidP="00523696">
      <w:pPr>
        <w:rPr>
          <w:rFonts w:ascii="Arial" w:hAnsi="Arial" w:cs="Arial"/>
          <w:sz w:val="20"/>
          <w:szCs w:val="20"/>
        </w:rPr>
      </w:pPr>
      <w:r w:rsidRPr="0022630C">
        <w:rPr>
          <w:rFonts w:ascii="Arial" w:hAnsi="Arial" w:cs="Arial"/>
          <w:sz w:val="20"/>
          <w:szCs w:val="20"/>
        </w:rPr>
        <w:t xml:space="preserve">County Lines is where illegal drugs are transported from one area to another, often across police and local authority boundaries (although not exclusively), usually by </w:t>
      </w:r>
      <w:r>
        <w:rPr>
          <w:rFonts w:ascii="Arial" w:hAnsi="Arial" w:cs="Arial"/>
          <w:sz w:val="20"/>
          <w:szCs w:val="20"/>
        </w:rPr>
        <w:t>young people</w:t>
      </w:r>
      <w:r w:rsidRPr="0022630C">
        <w:rPr>
          <w:rFonts w:ascii="Arial" w:hAnsi="Arial" w:cs="Arial"/>
          <w:sz w:val="20"/>
          <w:szCs w:val="20"/>
        </w:rPr>
        <w:t xml:space="preserve"> or vulnerable </w:t>
      </w:r>
      <w:r>
        <w:rPr>
          <w:rFonts w:ascii="Arial" w:hAnsi="Arial" w:cs="Arial"/>
          <w:sz w:val="20"/>
          <w:szCs w:val="20"/>
        </w:rPr>
        <w:t>adults</w:t>
      </w:r>
      <w:r w:rsidRPr="0022630C">
        <w:rPr>
          <w:rFonts w:ascii="Arial" w:hAnsi="Arial" w:cs="Arial"/>
          <w:sz w:val="20"/>
          <w:szCs w:val="20"/>
        </w:rPr>
        <w:t xml:space="preserve"> who are coerced into </w:t>
      </w:r>
      <w:r>
        <w:rPr>
          <w:rFonts w:ascii="Arial" w:hAnsi="Arial" w:cs="Arial"/>
          <w:sz w:val="20"/>
          <w:szCs w:val="20"/>
        </w:rPr>
        <w:t>doing so</w:t>
      </w:r>
      <w:r w:rsidRPr="0022630C">
        <w:rPr>
          <w:rFonts w:ascii="Arial" w:hAnsi="Arial" w:cs="Arial"/>
          <w:sz w:val="20"/>
          <w:szCs w:val="20"/>
        </w:rPr>
        <w:t xml:space="preserve"> by gangs. The 'County Line' is the mobile phone line used to take the </w:t>
      </w:r>
      <w:r w:rsidRPr="0022630C">
        <w:rPr>
          <w:rFonts w:ascii="Arial" w:hAnsi="Arial" w:cs="Arial"/>
          <w:sz w:val="20"/>
          <w:szCs w:val="20"/>
        </w:rPr>
        <w:lastRenderedPageBreak/>
        <w:t>orders of drugs</w:t>
      </w:r>
      <w:r>
        <w:rPr>
          <w:rFonts w:ascii="Arial" w:hAnsi="Arial" w:cs="Arial"/>
          <w:sz w:val="20"/>
          <w:szCs w:val="20"/>
        </w:rPr>
        <w:t xml:space="preserve">. This may also be linked with ‘cuckooing’, where gang members may effectively take control of a flat or other living space to further their control of a </w:t>
      </w:r>
      <w:r w:rsidR="00FC1C52">
        <w:rPr>
          <w:rFonts w:ascii="Arial" w:hAnsi="Arial" w:cs="Arial"/>
          <w:sz w:val="20"/>
          <w:szCs w:val="20"/>
        </w:rPr>
        <w:t>Client</w:t>
      </w:r>
      <w:r>
        <w:rPr>
          <w:rFonts w:ascii="Arial" w:hAnsi="Arial" w:cs="Arial"/>
          <w:sz w:val="20"/>
          <w:szCs w:val="20"/>
        </w:rPr>
        <w:t xml:space="preserve"> or vulnerable adult.</w:t>
      </w:r>
    </w:p>
    <w:p w14:paraId="615D1DFE" w14:textId="77777777" w:rsidR="00523696" w:rsidRDefault="00523696" w:rsidP="00523696">
      <w:pPr>
        <w:rPr>
          <w:rFonts w:ascii="Arial" w:hAnsi="Arial" w:cs="Arial"/>
          <w:sz w:val="20"/>
          <w:szCs w:val="20"/>
        </w:rPr>
      </w:pPr>
    </w:p>
    <w:p w14:paraId="4C547C41" w14:textId="77777777" w:rsidR="00523696" w:rsidRDefault="00523696" w:rsidP="00523696">
      <w:pPr>
        <w:rPr>
          <w:rFonts w:ascii="Arial" w:hAnsi="Arial" w:cs="Arial"/>
          <w:sz w:val="20"/>
          <w:szCs w:val="20"/>
        </w:rPr>
      </w:pPr>
      <w:r>
        <w:rPr>
          <w:rFonts w:ascii="Arial" w:hAnsi="Arial" w:cs="Arial"/>
          <w:sz w:val="20"/>
          <w:szCs w:val="20"/>
        </w:rPr>
        <w:t>Signs that staff should be aware of signs and indicators which may suggest a risk of gang related activity such as County Lines exploitation or cuckooing:</w:t>
      </w:r>
    </w:p>
    <w:p w14:paraId="602FA16D" w14:textId="77777777" w:rsidR="00523696" w:rsidRDefault="00523696" w:rsidP="00523696">
      <w:pPr>
        <w:rPr>
          <w:rFonts w:ascii="Arial" w:hAnsi="Arial" w:cs="Arial"/>
          <w:sz w:val="20"/>
          <w:szCs w:val="20"/>
        </w:rPr>
      </w:pPr>
    </w:p>
    <w:p w14:paraId="1E50CE4F" w14:textId="77777777" w:rsidR="00523696" w:rsidRPr="00E54C6E" w:rsidRDefault="00523696" w:rsidP="00523696">
      <w:pPr>
        <w:pStyle w:val="ListParagraph"/>
        <w:numPr>
          <w:ilvl w:val="0"/>
          <w:numId w:val="43"/>
        </w:numPr>
        <w:rPr>
          <w:rFonts w:ascii="Arial" w:hAnsi="Arial" w:cs="Arial"/>
          <w:sz w:val="20"/>
          <w:szCs w:val="20"/>
        </w:rPr>
      </w:pPr>
      <w:r w:rsidRPr="00E54C6E">
        <w:rPr>
          <w:rFonts w:ascii="Arial" w:hAnsi="Arial" w:cs="Arial"/>
          <w:sz w:val="20"/>
          <w:szCs w:val="20"/>
        </w:rPr>
        <w:t xml:space="preserve">An increase in </w:t>
      </w:r>
      <w:r>
        <w:rPr>
          <w:rFonts w:ascii="Arial" w:hAnsi="Arial" w:cs="Arial"/>
          <w:sz w:val="20"/>
          <w:szCs w:val="20"/>
        </w:rPr>
        <w:t xml:space="preserve">the number of </w:t>
      </w:r>
      <w:r w:rsidRPr="00E54C6E">
        <w:rPr>
          <w:rFonts w:ascii="Arial" w:hAnsi="Arial" w:cs="Arial"/>
          <w:sz w:val="20"/>
          <w:szCs w:val="20"/>
        </w:rPr>
        <w:t>visitors and cars</w:t>
      </w:r>
      <w:r>
        <w:rPr>
          <w:rFonts w:ascii="Arial" w:hAnsi="Arial" w:cs="Arial"/>
          <w:sz w:val="20"/>
          <w:szCs w:val="20"/>
        </w:rPr>
        <w:t xml:space="preserve"> coming</w:t>
      </w:r>
      <w:r w:rsidRPr="00E54C6E">
        <w:rPr>
          <w:rFonts w:ascii="Arial" w:hAnsi="Arial" w:cs="Arial"/>
          <w:sz w:val="20"/>
          <w:szCs w:val="20"/>
        </w:rPr>
        <w:t xml:space="preserve"> to </w:t>
      </w:r>
      <w:r>
        <w:rPr>
          <w:rFonts w:ascii="Arial" w:hAnsi="Arial" w:cs="Arial"/>
          <w:sz w:val="20"/>
          <w:szCs w:val="20"/>
        </w:rPr>
        <w:t>the premises</w:t>
      </w:r>
    </w:p>
    <w:p w14:paraId="1D075BE8" w14:textId="77777777" w:rsidR="00523696" w:rsidRPr="00E54C6E" w:rsidRDefault="00523696" w:rsidP="00523696">
      <w:pPr>
        <w:pStyle w:val="ListParagraph"/>
        <w:numPr>
          <w:ilvl w:val="0"/>
          <w:numId w:val="43"/>
        </w:numPr>
        <w:rPr>
          <w:rFonts w:ascii="Arial" w:hAnsi="Arial" w:cs="Arial"/>
          <w:sz w:val="20"/>
          <w:szCs w:val="20"/>
        </w:rPr>
      </w:pPr>
      <w:r>
        <w:rPr>
          <w:rFonts w:ascii="Arial" w:hAnsi="Arial" w:cs="Arial"/>
          <w:sz w:val="20"/>
          <w:szCs w:val="20"/>
        </w:rPr>
        <w:t>New and regularly changing visitors</w:t>
      </w:r>
    </w:p>
    <w:p w14:paraId="3E5D9764" w14:textId="77777777" w:rsidR="00523696" w:rsidRPr="00E54C6E" w:rsidRDefault="00523696" w:rsidP="00523696">
      <w:pPr>
        <w:pStyle w:val="ListParagraph"/>
        <w:numPr>
          <w:ilvl w:val="0"/>
          <w:numId w:val="43"/>
        </w:numPr>
        <w:rPr>
          <w:rFonts w:ascii="Arial" w:hAnsi="Arial" w:cs="Arial"/>
          <w:sz w:val="20"/>
          <w:szCs w:val="20"/>
        </w:rPr>
      </w:pPr>
      <w:r>
        <w:rPr>
          <w:rFonts w:ascii="Arial" w:hAnsi="Arial" w:cs="Arial"/>
          <w:sz w:val="20"/>
          <w:szCs w:val="20"/>
        </w:rPr>
        <w:t>Any evidence of s</w:t>
      </w:r>
      <w:r w:rsidRPr="00E54C6E">
        <w:rPr>
          <w:rFonts w:ascii="Arial" w:hAnsi="Arial" w:cs="Arial"/>
          <w:sz w:val="20"/>
          <w:szCs w:val="20"/>
        </w:rPr>
        <w:t>ubstance misuse and/or drug paraphernalia</w:t>
      </w:r>
    </w:p>
    <w:p w14:paraId="2785B571" w14:textId="77777777" w:rsidR="00523696" w:rsidRPr="00E54C6E" w:rsidRDefault="00523696" w:rsidP="00523696">
      <w:pPr>
        <w:pStyle w:val="ListParagraph"/>
        <w:numPr>
          <w:ilvl w:val="0"/>
          <w:numId w:val="43"/>
        </w:numPr>
        <w:rPr>
          <w:rFonts w:ascii="Arial" w:hAnsi="Arial" w:cs="Arial"/>
          <w:sz w:val="20"/>
          <w:szCs w:val="20"/>
        </w:rPr>
      </w:pPr>
      <w:r>
        <w:rPr>
          <w:rFonts w:ascii="Arial" w:hAnsi="Arial" w:cs="Arial"/>
          <w:sz w:val="20"/>
          <w:szCs w:val="20"/>
        </w:rPr>
        <w:t>Sudden or marked c</w:t>
      </w:r>
      <w:r w:rsidRPr="00E54C6E">
        <w:rPr>
          <w:rFonts w:ascii="Arial" w:hAnsi="Arial" w:cs="Arial"/>
          <w:sz w:val="20"/>
          <w:szCs w:val="20"/>
        </w:rPr>
        <w:t xml:space="preserve">hanges in the way young people </w:t>
      </w:r>
      <w:r>
        <w:rPr>
          <w:rFonts w:ascii="Arial" w:hAnsi="Arial" w:cs="Arial"/>
          <w:sz w:val="20"/>
          <w:szCs w:val="20"/>
        </w:rPr>
        <w:t xml:space="preserve">or vulnerable adults </w:t>
      </w:r>
      <w:r w:rsidRPr="00E54C6E">
        <w:rPr>
          <w:rFonts w:ascii="Arial" w:hAnsi="Arial" w:cs="Arial"/>
          <w:sz w:val="20"/>
          <w:szCs w:val="20"/>
        </w:rPr>
        <w:t>dress</w:t>
      </w:r>
      <w:r>
        <w:rPr>
          <w:rFonts w:ascii="Arial" w:hAnsi="Arial" w:cs="Arial"/>
          <w:sz w:val="20"/>
          <w:szCs w:val="20"/>
        </w:rPr>
        <w:t xml:space="preserve"> or behave</w:t>
      </w:r>
    </w:p>
    <w:p w14:paraId="4F8E68EC" w14:textId="77777777" w:rsidR="00523696" w:rsidRPr="00E54C6E" w:rsidRDefault="00523696" w:rsidP="00523696">
      <w:pPr>
        <w:pStyle w:val="ListParagraph"/>
        <w:numPr>
          <w:ilvl w:val="0"/>
          <w:numId w:val="43"/>
        </w:numPr>
        <w:rPr>
          <w:rFonts w:ascii="Arial" w:hAnsi="Arial" w:cs="Arial"/>
          <w:sz w:val="20"/>
          <w:szCs w:val="20"/>
        </w:rPr>
      </w:pPr>
      <w:r w:rsidRPr="00E54C6E">
        <w:rPr>
          <w:rFonts w:ascii="Arial" w:hAnsi="Arial" w:cs="Arial"/>
          <w:sz w:val="20"/>
          <w:szCs w:val="20"/>
        </w:rPr>
        <w:t>Unexplained, sometimes unaffordable new things (</w:t>
      </w:r>
      <w:proofErr w:type="spellStart"/>
      <w:r w:rsidRPr="00E54C6E">
        <w:rPr>
          <w:rFonts w:ascii="Arial" w:hAnsi="Arial" w:cs="Arial"/>
          <w:sz w:val="20"/>
          <w:szCs w:val="20"/>
        </w:rPr>
        <w:t>e.g</w:t>
      </w:r>
      <w:proofErr w:type="spellEnd"/>
      <w:r w:rsidRPr="00E54C6E">
        <w:rPr>
          <w:rFonts w:ascii="Arial" w:hAnsi="Arial" w:cs="Arial"/>
          <w:sz w:val="20"/>
          <w:szCs w:val="20"/>
        </w:rPr>
        <w:t xml:space="preserve"> clothes, jewellery, cars etc)</w:t>
      </w:r>
      <w:r>
        <w:rPr>
          <w:rFonts w:ascii="Arial" w:hAnsi="Arial" w:cs="Arial"/>
          <w:sz w:val="20"/>
          <w:szCs w:val="20"/>
        </w:rPr>
        <w:t xml:space="preserve"> which may be perceived as ‘gifts’ but are in fact payment for gang related activity</w:t>
      </w:r>
    </w:p>
    <w:p w14:paraId="255BFA68" w14:textId="77777777" w:rsidR="00523696" w:rsidRPr="00E54C6E" w:rsidRDefault="00523696" w:rsidP="00523696">
      <w:pPr>
        <w:pStyle w:val="ListParagraph"/>
        <w:numPr>
          <w:ilvl w:val="0"/>
          <w:numId w:val="43"/>
        </w:numPr>
        <w:rPr>
          <w:rFonts w:ascii="Arial" w:hAnsi="Arial" w:cs="Arial"/>
          <w:sz w:val="20"/>
          <w:szCs w:val="20"/>
        </w:rPr>
      </w:pPr>
      <w:r>
        <w:rPr>
          <w:rFonts w:ascii="Arial" w:hAnsi="Arial" w:cs="Arial"/>
          <w:sz w:val="20"/>
          <w:szCs w:val="20"/>
        </w:rPr>
        <w:t xml:space="preserve">Young people or vulnerable adults </w:t>
      </w:r>
      <w:r w:rsidRPr="00E54C6E">
        <w:rPr>
          <w:rFonts w:ascii="Arial" w:hAnsi="Arial" w:cs="Arial"/>
          <w:sz w:val="20"/>
          <w:szCs w:val="20"/>
        </w:rPr>
        <w:t>going missing, maybe for long periods of time</w:t>
      </w:r>
      <w:r>
        <w:rPr>
          <w:rFonts w:ascii="Arial" w:hAnsi="Arial" w:cs="Arial"/>
          <w:sz w:val="20"/>
          <w:szCs w:val="20"/>
        </w:rPr>
        <w:t>, or being unable to explain where they have been</w:t>
      </w:r>
    </w:p>
    <w:p w14:paraId="54A224FF" w14:textId="77777777" w:rsidR="00523696" w:rsidRPr="00E54C6E" w:rsidRDefault="00523696" w:rsidP="00523696">
      <w:pPr>
        <w:pStyle w:val="ListParagraph"/>
        <w:numPr>
          <w:ilvl w:val="0"/>
          <w:numId w:val="43"/>
        </w:numPr>
        <w:rPr>
          <w:rFonts w:ascii="Arial" w:hAnsi="Arial" w:cs="Arial"/>
          <w:sz w:val="20"/>
          <w:szCs w:val="20"/>
        </w:rPr>
      </w:pPr>
      <w:r w:rsidRPr="00E54C6E">
        <w:rPr>
          <w:rFonts w:ascii="Arial" w:hAnsi="Arial" w:cs="Arial"/>
          <w:sz w:val="20"/>
          <w:szCs w:val="20"/>
        </w:rPr>
        <w:t>Young people</w:t>
      </w:r>
      <w:r>
        <w:rPr>
          <w:rFonts w:ascii="Arial" w:hAnsi="Arial" w:cs="Arial"/>
          <w:sz w:val="20"/>
          <w:szCs w:val="20"/>
        </w:rPr>
        <w:t xml:space="preserve"> or vulnerable adults</w:t>
      </w:r>
      <w:r w:rsidRPr="00E54C6E">
        <w:rPr>
          <w:rFonts w:ascii="Arial" w:hAnsi="Arial" w:cs="Arial"/>
          <w:sz w:val="20"/>
          <w:szCs w:val="20"/>
        </w:rPr>
        <w:t xml:space="preserve"> </w:t>
      </w:r>
      <w:r>
        <w:rPr>
          <w:rFonts w:ascii="Arial" w:hAnsi="Arial" w:cs="Arial"/>
          <w:sz w:val="20"/>
          <w:szCs w:val="20"/>
        </w:rPr>
        <w:t xml:space="preserve">being picked up by, or otherwise </w:t>
      </w:r>
      <w:r w:rsidRPr="00E54C6E">
        <w:rPr>
          <w:rFonts w:ascii="Arial" w:hAnsi="Arial" w:cs="Arial"/>
          <w:sz w:val="20"/>
          <w:szCs w:val="20"/>
        </w:rPr>
        <w:t>seen in</w:t>
      </w:r>
      <w:r>
        <w:rPr>
          <w:rFonts w:ascii="Arial" w:hAnsi="Arial" w:cs="Arial"/>
          <w:sz w:val="20"/>
          <w:szCs w:val="20"/>
        </w:rPr>
        <w:t>,</w:t>
      </w:r>
      <w:r w:rsidRPr="00E54C6E">
        <w:rPr>
          <w:rFonts w:ascii="Arial" w:hAnsi="Arial" w:cs="Arial"/>
          <w:sz w:val="20"/>
          <w:szCs w:val="20"/>
        </w:rPr>
        <w:t xml:space="preserve"> different cars/taxis driven by unknown adults</w:t>
      </w:r>
    </w:p>
    <w:p w14:paraId="6B7233D5" w14:textId="77777777" w:rsidR="00523696" w:rsidRDefault="00523696" w:rsidP="00523696">
      <w:pPr>
        <w:rPr>
          <w:rFonts w:ascii="Arial" w:hAnsi="Arial" w:cs="Arial"/>
          <w:b/>
          <w:bCs/>
          <w:sz w:val="20"/>
          <w:szCs w:val="20"/>
        </w:rPr>
      </w:pPr>
    </w:p>
    <w:p w14:paraId="173B737C" w14:textId="77777777" w:rsidR="00523696" w:rsidRPr="00066967" w:rsidRDefault="00523696" w:rsidP="00523696">
      <w:pPr>
        <w:rPr>
          <w:rFonts w:ascii="Arial" w:hAnsi="Arial" w:cs="Arial"/>
          <w:b/>
          <w:bCs/>
          <w:sz w:val="20"/>
          <w:szCs w:val="20"/>
        </w:rPr>
      </w:pPr>
      <w:r>
        <w:rPr>
          <w:rFonts w:ascii="Arial" w:hAnsi="Arial" w:cs="Arial"/>
          <w:b/>
          <w:bCs/>
          <w:sz w:val="20"/>
          <w:szCs w:val="20"/>
        </w:rPr>
        <w:t>Possession of knives of other weapons</w:t>
      </w:r>
    </w:p>
    <w:p w14:paraId="5ECA0E52" w14:textId="77777777" w:rsidR="00523696" w:rsidRDefault="00523696" w:rsidP="00523696">
      <w:pPr>
        <w:rPr>
          <w:rFonts w:ascii="Arial" w:hAnsi="Arial" w:cs="Arial"/>
          <w:sz w:val="20"/>
          <w:szCs w:val="20"/>
        </w:rPr>
      </w:pPr>
    </w:p>
    <w:p w14:paraId="08945B6D" w14:textId="5A7D5A2B" w:rsidR="00523696" w:rsidRDefault="00523696" w:rsidP="00523696">
      <w:pPr>
        <w:rPr>
          <w:rFonts w:ascii="Arial" w:hAnsi="Arial" w:cs="Arial"/>
          <w:sz w:val="20"/>
          <w:szCs w:val="20"/>
        </w:rPr>
      </w:pPr>
      <w:r>
        <w:rPr>
          <w:rFonts w:ascii="Arial" w:hAnsi="Arial" w:cs="Arial"/>
          <w:sz w:val="20"/>
          <w:szCs w:val="20"/>
        </w:rPr>
        <w:t xml:space="preserve">If a knife or other weapon is found in possession of a </w:t>
      </w:r>
      <w:r w:rsidR="00FC1C52">
        <w:rPr>
          <w:rFonts w:ascii="Arial" w:hAnsi="Arial" w:cs="Arial"/>
          <w:sz w:val="20"/>
          <w:szCs w:val="20"/>
        </w:rPr>
        <w:t>Client</w:t>
      </w:r>
      <w:r>
        <w:rPr>
          <w:rFonts w:ascii="Arial" w:hAnsi="Arial" w:cs="Arial"/>
          <w:sz w:val="20"/>
          <w:szCs w:val="20"/>
        </w:rPr>
        <w:t xml:space="preserve"> or vulnerable adult, staff must treat this with the utmost seriousness. While it may be the case that there is no intention of a crime being committed (i.e. where there are no other indicators of exploitation or gang activity, or when it is explained as ‘just being for protection’) it is a serious safeguarding concern. </w:t>
      </w:r>
    </w:p>
    <w:p w14:paraId="3E840CD6" w14:textId="77777777" w:rsidR="00523696" w:rsidRDefault="00523696" w:rsidP="00523696">
      <w:pPr>
        <w:rPr>
          <w:rFonts w:ascii="Arial" w:hAnsi="Arial" w:cs="Arial"/>
          <w:sz w:val="20"/>
          <w:szCs w:val="20"/>
        </w:rPr>
      </w:pPr>
    </w:p>
    <w:p w14:paraId="6AED35F9" w14:textId="0B5CF256" w:rsidR="00523696" w:rsidRDefault="00523696" w:rsidP="00523696">
      <w:pPr>
        <w:rPr>
          <w:rFonts w:ascii="Arial" w:hAnsi="Arial" w:cs="Arial"/>
          <w:sz w:val="20"/>
          <w:szCs w:val="20"/>
        </w:rPr>
      </w:pPr>
      <w:r>
        <w:rPr>
          <w:rFonts w:ascii="Arial" w:hAnsi="Arial" w:cs="Arial"/>
          <w:sz w:val="20"/>
          <w:szCs w:val="20"/>
        </w:rPr>
        <w:t xml:space="preserve">Possession of a weapon must be reported to management, the </w:t>
      </w:r>
      <w:r w:rsidR="00FC1C52">
        <w:rPr>
          <w:rFonts w:ascii="Arial" w:hAnsi="Arial" w:cs="Arial"/>
          <w:sz w:val="20"/>
          <w:szCs w:val="20"/>
        </w:rPr>
        <w:t>Client</w:t>
      </w:r>
      <w:r>
        <w:rPr>
          <w:rFonts w:ascii="Arial" w:hAnsi="Arial" w:cs="Arial"/>
          <w:sz w:val="20"/>
          <w:szCs w:val="20"/>
        </w:rPr>
        <w:t>’s social worker and considered for referral to the local safeguarding board and/or police.</w:t>
      </w:r>
    </w:p>
    <w:p w14:paraId="293C6F32" w14:textId="77777777" w:rsidR="00523696" w:rsidRDefault="00523696" w:rsidP="00523696">
      <w:pPr>
        <w:rPr>
          <w:rFonts w:ascii="Arial" w:hAnsi="Arial" w:cs="Arial"/>
          <w:sz w:val="20"/>
          <w:szCs w:val="20"/>
        </w:rPr>
      </w:pPr>
    </w:p>
    <w:p w14:paraId="0E828DA2" w14:textId="77777777" w:rsidR="00523696" w:rsidRDefault="00523696" w:rsidP="00523696">
      <w:pPr>
        <w:rPr>
          <w:rFonts w:ascii="Arial" w:hAnsi="Arial" w:cs="Arial"/>
          <w:sz w:val="20"/>
          <w:szCs w:val="20"/>
        </w:rPr>
      </w:pPr>
      <w:r>
        <w:rPr>
          <w:rFonts w:ascii="Arial" w:hAnsi="Arial" w:cs="Arial"/>
          <w:sz w:val="20"/>
          <w:szCs w:val="20"/>
        </w:rPr>
        <w:t>Any knife of other weapon found should also be regarded as potentially being criminal evidence. Staff must confiscate any knives or weapons immediately, taking care to use gloves and seal the item in a food storage bag or other clean container. It should then be securely retained pending advice from safeguarding and the police about how to dispose of it.</w:t>
      </w:r>
    </w:p>
    <w:p w14:paraId="418049BB" w14:textId="77777777" w:rsidR="00523696" w:rsidRPr="00722C43" w:rsidRDefault="00523696" w:rsidP="00523696">
      <w:pPr>
        <w:rPr>
          <w:rFonts w:ascii="Arial" w:hAnsi="Arial" w:cs="Arial"/>
          <w:sz w:val="20"/>
          <w:szCs w:val="20"/>
        </w:rPr>
      </w:pPr>
    </w:p>
    <w:p w14:paraId="71996884" w14:textId="77777777" w:rsidR="00523696" w:rsidRPr="00722C43" w:rsidRDefault="00523696" w:rsidP="00523696">
      <w:pPr>
        <w:rPr>
          <w:rFonts w:ascii="Arial" w:hAnsi="Arial" w:cs="Arial"/>
          <w:b/>
          <w:sz w:val="20"/>
          <w:szCs w:val="20"/>
        </w:rPr>
      </w:pPr>
      <w:r w:rsidRPr="00722C43">
        <w:rPr>
          <w:rFonts w:ascii="Arial" w:hAnsi="Arial" w:cs="Arial"/>
          <w:b/>
          <w:sz w:val="20"/>
          <w:szCs w:val="20"/>
        </w:rPr>
        <w:t>Harmful sexual behaviour</w:t>
      </w:r>
    </w:p>
    <w:p w14:paraId="254B8B23" w14:textId="77777777" w:rsidR="00523696" w:rsidRPr="00722C43" w:rsidRDefault="00523696" w:rsidP="00523696">
      <w:pPr>
        <w:rPr>
          <w:rFonts w:ascii="Arial" w:hAnsi="Arial" w:cs="Arial"/>
          <w:sz w:val="20"/>
          <w:szCs w:val="20"/>
        </w:rPr>
      </w:pPr>
    </w:p>
    <w:p w14:paraId="5E2588DE" w14:textId="77777777" w:rsidR="00523696" w:rsidRPr="00722C43" w:rsidRDefault="00523696" w:rsidP="00523696">
      <w:pPr>
        <w:rPr>
          <w:rFonts w:ascii="Arial" w:hAnsi="Arial" w:cs="Arial"/>
          <w:sz w:val="20"/>
          <w:szCs w:val="20"/>
        </w:rPr>
      </w:pPr>
      <w:r w:rsidRPr="00722C43">
        <w:rPr>
          <w:rFonts w:ascii="Arial" w:hAnsi="Arial" w:cs="Arial"/>
          <w:sz w:val="20"/>
          <w:szCs w:val="20"/>
        </w:rPr>
        <w:t>Harmful sexual behaviour includes:</w:t>
      </w:r>
    </w:p>
    <w:p w14:paraId="61008D9B" w14:textId="77777777" w:rsidR="00523696" w:rsidRPr="00722C43" w:rsidRDefault="00523696" w:rsidP="00523696">
      <w:pPr>
        <w:rPr>
          <w:rFonts w:ascii="Arial" w:hAnsi="Arial" w:cs="Arial"/>
          <w:sz w:val="20"/>
          <w:szCs w:val="20"/>
        </w:rPr>
      </w:pPr>
    </w:p>
    <w:p w14:paraId="6D454ECB" w14:textId="77777777" w:rsidR="00523696" w:rsidRPr="00722C43" w:rsidRDefault="00523696" w:rsidP="00523696">
      <w:pPr>
        <w:pStyle w:val="ListParagraph"/>
        <w:numPr>
          <w:ilvl w:val="0"/>
          <w:numId w:val="34"/>
        </w:numPr>
        <w:jc w:val="both"/>
        <w:rPr>
          <w:rFonts w:ascii="Arial" w:hAnsi="Arial" w:cs="Arial"/>
          <w:sz w:val="20"/>
          <w:szCs w:val="20"/>
        </w:rPr>
      </w:pPr>
      <w:r w:rsidRPr="00722C43">
        <w:rPr>
          <w:rFonts w:ascii="Arial" w:hAnsi="Arial" w:cs="Arial"/>
          <w:sz w:val="20"/>
          <w:szCs w:val="20"/>
        </w:rPr>
        <w:t>using sexually explicit words and phrases</w:t>
      </w:r>
    </w:p>
    <w:p w14:paraId="16ECB9A2" w14:textId="77777777" w:rsidR="00523696" w:rsidRPr="00722C43" w:rsidRDefault="00523696" w:rsidP="00523696">
      <w:pPr>
        <w:pStyle w:val="ListParagraph"/>
        <w:numPr>
          <w:ilvl w:val="0"/>
          <w:numId w:val="34"/>
        </w:numPr>
        <w:jc w:val="both"/>
        <w:rPr>
          <w:rFonts w:ascii="Arial" w:hAnsi="Arial" w:cs="Arial"/>
          <w:sz w:val="20"/>
          <w:szCs w:val="20"/>
        </w:rPr>
      </w:pPr>
      <w:r w:rsidRPr="00722C43">
        <w:rPr>
          <w:rFonts w:ascii="Arial" w:hAnsi="Arial" w:cs="Arial"/>
          <w:sz w:val="20"/>
          <w:szCs w:val="20"/>
        </w:rPr>
        <w:t>inappropriate touching</w:t>
      </w:r>
    </w:p>
    <w:p w14:paraId="129A474F" w14:textId="77777777" w:rsidR="00523696" w:rsidRPr="00722C43" w:rsidRDefault="00523696" w:rsidP="00523696">
      <w:pPr>
        <w:pStyle w:val="ListParagraph"/>
        <w:numPr>
          <w:ilvl w:val="0"/>
          <w:numId w:val="34"/>
        </w:numPr>
        <w:jc w:val="both"/>
        <w:rPr>
          <w:rFonts w:ascii="Arial" w:hAnsi="Arial" w:cs="Arial"/>
          <w:sz w:val="20"/>
          <w:szCs w:val="20"/>
        </w:rPr>
      </w:pPr>
      <w:r w:rsidRPr="00722C43">
        <w:rPr>
          <w:rFonts w:ascii="Arial" w:hAnsi="Arial" w:cs="Arial"/>
          <w:sz w:val="20"/>
          <w:szCs w:val="20"/>
        </w:rPr>
        <w:t>using sexual violence or threats</w:t>
      </w:r>
    </w:p>
    <w:p w14:paraId="43AE51CE" w14:textId="77777777" w:rsidR="00523696" w:rsidRPr="00722C43" w:rsidRDefault="00523696" w:rsidP="00523696">
      <w:pPr>
        <w:pStyle w:val="ListParagraph"/>
        <w:numPr>
          <w:ilvl w:val="0"/>
          <w:numId w:val="34"/>
        </w:numPr>
        <w:jc w:val="both"/>
        <w:rPr>
          <w:rFonts w:ascii="Arial" w:hAnsi="Arial" w:cs="Arial"/>
          <w:sz w:val="20"/>
          <w:szCs w:val="20"/>
        </w:rPr>
      </w:pPr>
      <w:r w:rsidRPr="00722C43">
        <w:rPr>
          <w:rFonts w:ascii="Arial" w:hAnsi="Arial" w:cs="Arial"/>
          <w:sz w:val="20"/>
          <w:szCs w:val="20"/>
        </w:rPr>
        <w:t>full penetrative sex with other children or adults</w:t>
      </w:r>
    </w:p>
    <w:p w14:paraId="45E4B84C" w14:textId="77777777" w:rsidR="007C4A7C" w:rsidRDefault="007C4A7C" w:rsidP="00523696">
      <w:pPr>
        <w:autoSpaceDE w:val="0"/>
        <w:autoSpaceDN w:val="0"/>
        <w:adjustRightInd w:val="0"/>
        <w:spacing w:line="241" w:lineRule="atLeast"/>
        <w:rPr>
          <w:rFonts w:ascii="Arial" w:hAnsi="Arial" w:cs="Arial"/>
          <w:b/>
          <w:sz w:val="20"/>
          <w:szCs w:val="20"/>
        </w:rPr>
      </w:pPr>
    </w:p>
    <w:p w14:paraId="39CA0920" w14:textId="0BC2A94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t xml:space="preserve">Who might be an abuser? </w:t>
      </w:r>
    </w:p>
    <w:p w14:paraId="16CCF45B"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4FC717D5" w14:textId="5A0B111E"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Children and adults at risk can be abused by a wide range of people – anyone, in fact, who has contact with them. This includes family members, professional staff, paid care workers, other adults at risk, volunteers, other </w:t>
      </w:r>
      <w:r w:rsidR="00FC1C52">
        <w:rPr>
          <w:rFonts w:ascii="Arial" w:hAnsi="Arial" w:cs="Arial"/>
          <w:sz w:val="20"/>
          <w:szCs w:val="20"/>
        </w:rPr>
        <w:t>Client</w:t>
      </w:r>
      <w:r w:rsidRPr="00722C43">
        <w:rPr>
          <w:rFonts w:ascii="Arial" w:hAnsi="Arial" w:cs="Arial"/>
          <w:sz w:val="20"/>
          <w:szCs w:val="20"/>
        </w:rPr>
        <w:t xml:space="preserve">s, neighbours, friends and associates, people who deliberately take advantage of vulnerable people, strangers and people who see an opportunity to abuse. Abuse is always wrong, but it’s especially worrying when carried out by someone in a position of power or authority over someone, who uses that power to harm an adult at risk. </w:t>
      </w:r>
    </w:p>
    <w:p w14:paraId="23EA18E1" w14:textId="77777777" w:rsidR="00523696" w:rsidRDefault="00523696" w:rsidP="00523696">
      <w:pPr>
        <w:autoSpaceDE w:val="0"/>
        <w:autoSpaceDN w:val="0"/>
        <w:adjustRightInd w:val="0"/>
        <w:spacing w:line="241" w:lineRule="atLeast"/>
        <w:rPr>
          <w:rFonts w:ascii="Arial" w:hAnsi="Arial" w:cs="Arial"/>
          <w:b/>
          <w:sz w:val="20"/>
          <w:szCs w:val="20"/>
        </w:rPr>
      </w:pPr>
    </w:p>
    <w:p w14:paraId="218460C5" w14:textId="77777777" w:rsidR="000E0BD5" w:rsidRDefault="000E0BD5" w:rsidP="00523696">
      <w:pPr>
        <w:autoSpaceDE w:val="0"/>
        <w:autoSpaceDN w:val="0"/>
        <w:adjustRightInd w:val="0"/>
        <w:spacing w:line="241" w:lineRule="atLeast"/>
        <w:rPr>
          <w:rFonts w:ascii="Arial" w:hAnsi="Arial" w:cs="Arial"/>
          <w:b/>
          <w:sz w:val="20"/>
          <w:szCs w:val="20"/>
        </w:rPr>
      </w:pPr>
    </w:p>
    <w:p w14:paraId="66C922B0" w14:textId="77777777" w:rsidR="00523696" w:rsidRPr="00722C43" w:rsidRDefault="00523696" w:rsidP="00523696">
      <w:pPr>
        <w:autoSpaceDE w:val="0"/>
        <w:autoSpaceDN w:val="0"/>
        <w:adjustRightInd w:val="0"/>
        <w:spacing w:line="241" w:lineRule="atLeast"/>
        <w:rPr>
          <w:rFonts w:ascii="Arial" w:hAnsi="Arial" w:cs="Arial"/>
          <w:b/>
          <w:sz w:val="20"/>
          <w:szCs w:val="20"/>
        </w:rPr>
      </w:pPr>
      <w:r w:rsidRPr="00722C43">
        <w:rPr>
          <w:rFonts w:ascii="Arial" w:hAnsi="Arial" w:cs="Arial"/>
          <w:b/>
          <w:sz w:val="20"/>
          <w:szCs w:val="20"/>
        </w:rPr>
        <w:lastRenderedPageBreak/>
        <w:t xml:space="preserve">Spotting signs of financial abuse </w:t>
      </w:r>
    </w:p>
    <w:p w14:paraId="4D44A78F"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5DDCE8D2" w14:textId="2E70330F" w:rsidR="00523696"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Given the age of many of </w:t>
      </w:r>
      <w:r>
        <w:rPr>
          <w:rFonts w:ascii="Arial" w:hAnsi="Arial" w:cs="Arial"/>
          <w:sz w:val="20"/>
          <w:szCs w:val="20"/>
        </w:rPr>
        <w:t>The Company</w:t>
      </w:r>
      <w:r w:rsidRPr="00722C43">
        <w:rPr>
          <w:rFonts w:ascii="Arial" w:hAnsi="Arial" w:cs="Arial"/>
          <w:sz w:val="20"/>
          <w:szCs w:val="20"/>
        </w:rPr>
        <w:t xml:space="preserve">’s </w:t>
      </w:r>
      <w:r w:rsidR="00FC1C52">
        <w:rPr>
          <w:rFonts w:ascii="Arial" w:hAnsi="Arial" w:cs="Arial"/>
          <w:sz w:val="20"/>
          <w:szCs w:val="20"/>
        </w:rPr>
        <w:t>Client</w:t>
      </w:r>
      <w:r w:rsidRPr="00722C43">
        <w:rPr>
          <w:rFonts w:ascii="Arial" w:hAnsi="Arial" w:cs="Arial"/>
          <w:sz w:val="20"/>
          <w:szCs w:val="20"/>
        </w:rPr>
        <w:t xml:space="preserve">s, and the possible onset of some form of dementia, </w:t>
      </w:r>
      <w:r w:rsidR="00FC1C52">
        <w:rPr>
          <w:rFonts w:ascii="Arial" w:hAnsi="Arial" w:cs="Arial"/>
          <w:sz w:val="20"/>
          <w:szCs w:val="20"/>
        </w:rPr>
        <w:t>Client</w:t>
      </w:r>
      <w:r w:rsidRPr="00722C43">
        <w:rPr>
          <w:rFonts w:ascii="Arial" w:hAnsi="Arial" w:cs="Arial"/>
          <w:sz w:val="20"/>
          <w:szCs w:val="20"/>
        </w:rPr>
        <w:t xml:space="preserve">s may become more susceptible to financial abuse. Financial abuse can occur by itself, but research has shown that where other forms of abuse take place, there is likely to be financial abuse too. </w:t>
      </w:r>
    </w:p>
    <w:p w14:paraId="7EDCB240" w14:textId="77777777" w:rsidR="00523696" w:rsidRDefault="00523696" w:rsidP="00523696">
      <w:pPr>
        <w:autoSpaceDE w:val="0"/>
        <w:autoSpaceDN w:val="0"/>
        <w:adjustRightInd w:val="0"/>
        <w:spacing w:line="241" w:lineRule="atLeast"/>
        <w:rPr>
          <w:rFonts w:ascii="Arial" w:hAnsi="Arial" w:cs="Arial"/>
          <w:sz w:val="20"/>
          <w:szCs w:val="20"/>
        </w:rPr>
      </w:pPr>
    </w:p>
    <w:p w14:paraId="73AF4C04"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There are some signs that might show financial abuse is taking place, such as: </w:t>
      </w:r>
    </w:p>
    <w:p w14:paraId="27041E94"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6415E79C"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A change in living conditions. </w:t>
      </w:r>
    </w:p>
    <w:p w14:paraId="37632F54"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Selling possessions. </w:t>
      </w:r>
    </w:p>
    <w:p w14:paraId="731B7351"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Being unable to pay bills, or an unexplained lack of money. </w:t>
      </w:r>
    </w:p>
    <w:p w14:paraId="7F23E767"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Money being taken out of an account without a reason. </w:t>
      </w:r>
    </w:p>
    <w:p w14:paraId="1F7159B9"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Financial documents being lost without a reason. </w:t>
      </w:r>
    </w:p>
    <w:p w14:paraId="5A8BD90F"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Someone being cut off from family, friends or their social network. </w:t>
      </w:r>
    </w:p>
    <w:p w14:paraId="4212FFE6"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The carer having more money to spend on things like clothes, travel or accommodation. </w:t>
      </w:r>
    </w:p>
    <w:p w14:paraId="6DEFE029"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Sudden changes to a bank account or how someone uses it. </w:t>
      </w:r>
    </w:p>
    <w:p w14:paraId="26777B48" w14:textId="01F87760"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New, recent authorised signers on a </w:t>
      </w:r>
      <w:r w:rsidR="00FC1C52">
        <w:rPr>
          <w:rFonts w:ascii="Arial" w:hAnsi="Arial" w:cs="Arial"/>
          <w:sz w:val="20"/>
          <w:szCs w:val="20"/>
        </w:rPr>
        <w:t>Client</w:t>
      </w:r>
      <w:r w:rsidRPr="00722C43">
        <w:rPr>
          <w:rFonts w:ascii="Arial" w:hAnsi="Arial" w:cs="Arial"/>
          <w:sz w:val="20"/>
          <w:szCs w:val="20"/>
        </w:rPr>
        <w:t xml:space="preserve"> or donor’s account card. </w:t>
      </w:r>
    </w:p>
    <w:p w14:paraId="50C152B2"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Money being taken without permission from the adult at risk’s ATM card. </w:t>
      </w:r>
    </w:p>
    <w:p w14:paraId="238E52D4"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Changes in how the ATM card is being used (such as more frequently or from different locations </w:t>
      </w:r>
    </w:p>
    <w:p w14:paraId="260C5287" w14:textId="77777777" w:rsidR="00523696" w:rsidRPr="00722C43" w:rsidRDefault="00523696" w:rsidP="00523696">
      <w:pPr>
        <w:numPr>
          <w:ilvl w:val="0"/>
          <w:numId w:val="31"/>
        </w:numPr>
        <w:autoSpaceDE w:val="0"/>
        <w:autoSpaceDN w:val="0"/>
        <w:adjustRightInd w:val="0"/>
        <w:jc w:val="both"/>
        <w:rPr>
          <w:rFonts w:ascii="Arial" w:hAnsi="Arial" w:cs="Arial"/>
          <w:sz w:val="20"/>
          <w:szCs w:val="20"/>
        </w:rPr>
      </w:pPr>
      <w:r w:rsidRPr="00722C43">
        <w:rPr>
          <w:rFonts w:ascii="Arial" w:hAnsi="Arial" w:cs="Arial"/>
          <w:sz w:val="20"/>
          <w:szCs w:val="20"/>
        </w:rPr>
        <w:t xml:space="preserve">Sudden or unexpected changes to someone’s will or other financial documents. </w:t>
      </w:r>
    </w:p>
    <w:p w14:paraId="41C6D1C5" w14:textId="77777777" w:rsidR="00523696" w:rsidRPr="002F0731" w:rsidRDefault="00523696" w:rsidP="00523696">
      <w:pPr>
        <w:numPr>
          <w:ilvl w:val="0"/>
          <w:numId w:val="30"/>
        </w:numPr>
        <w:autoSpaceDE w:val="0"/>
        <w:autoSpaceDN w:val="0"/>
        <w:adjustRightInd w:val="0"/>
        <w:jc w:val="both"/>
        <w:rPr>
          <w:rFonts w:ascii="Arial" w:hAnsi="Arial" w:cs="Arial"/>
          <w:sz w:val="20"/>
          <w:szCs w:val="20"/>
        </w:rPr>
      </w:pPr>
    </w:p>
    <w:p w14:paraId="036A4C69"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If something on this list happens, it doesn’t automatically mean someone is being abused. </w:t>
      </w:r>
    </w:p>
    <w:p w14:paraId="20020375" w14:textId="77777777" w:rsidR="00523696" w:rsidRPr="00722C43" w:rsidRDefault="00523696" w:rsidP="00523696">
      <w:pPr>
        <w:autoSpaceDE w:val="0"/>
        <w:autoSpaceDN w:val="0"/>
        <w:adjustRightInd w:val="0"/>
        <w:spacing w:line="241" w:lineRule="atLeast"/>
        <w:rPr>
          <w:rFonts w:ascii="Arial" w:hAnsi="Arial" w:cs="Arial"/>
          <w:sz w:val="20"/>
          <w:szCs w:val="20"/>
        </w:rPr>
      </w:pPr>
    </w:p>
    <w:p w14:paraId="084B5289" w14:textId="77777777" w:rsidR="00523696" w:rsidRPr="00722C43" w:rsidRDefault="00523696" w:rsidP="00523696">
      <w:pPr>
        <w:autoSpaceDE w:val="0"/>
        <w:autoSpaceDN w:val="0"/>
        <w:adjustRightInd w:val="0"/>
        <w:spacing w:line="241" w:lineRule="atLeast"/>
        <w:rPr>
          <w:rFonts w:ascii="Arial" w:hAnsi="Arial" w:cs="Arial"/>
          <w:sz w:val="20"/>
          <w:szCs w:val="20"/>
        </w:rPr>
      </w:pPr>
      <w:r w:rsidRPr="00722C43">
        <w:rPr>
          <w:rFonts w:ascii="Arial" w:hAnsi="Arial" w:cs="Arial"/>
          <w:sz w:val="20"/>
          <w:szCs w:val="20"/>
        </w:rPr>
        <w:t xml:space="preserve">Factors which have been shown to increase the chance of abuse include: </w:t>
      </w:r>
    </w:p>
    <w:p w14:paraId="4CA9F9A2" w14:textId="77777777" w:rsidR="00523696" w:rsidRPr="00722C43" w:rsidRDefault="00523696" w:rsidP="00523696">
      <w:pPr>
        <w:autoSpaceDE w:val="0"/>
        <w:autoSpaceDN w:val="0"/>
        <w:adjustRightInd w:val="0"/>
        <w:rPr>
          <w:rFonts w:ascii="Arial" w:hAnsi="Arial" w:cs="Arial"/>
          <w:sz w:val="20"/>
          <w:szCs w:val="20"/>
        </w:rPr>
      </w:pPr>
    </w:p>
    <w:p w14:paraId="2FDA879B" w14:textId="77777777" w:rsidR="00523696" w:rsidRPr="00722C43" w:rsidRDefault="00523696" w:rsidP="00523696">
      <w:pPr>
        <w:pStyle w:val="ListParagraph"/>
        <w:numPr>
          <w:ilvl w:val="0"/>
          <w:numId w:val="40"/>
        </w:numPr>
        <w:autoSpaceDE w:val="0"/>
        <w:autoSpaceDN w:val="0"/>
        <w:adjustRightInd w:val="0"/>
        <w:jc w:val="both"/>
        <w:rPr>
          <w:rFonts w:ascii="Arial" w:hAnsi="Arial" w:cs="Arial"/>
          <w:sz w:val="20"/>
          <w:szCs w:val="20"/>
        </w:rPr>
      </w:pPr>
      <w:r w:rsidRPr="00722C43">
        <w:rPr>
          <w:rFonts w:ascii="Arial" w:hAnsi="Arial" w:cs="Arial"/>
          <w:sz w:val="20"/>
          <w:szCs w:val="20"/>
        </w:rPr>
        <w:t>a</w:t>
      </w:r>
      <w:r>
        <w:rPr>
          <w:rFonts w:ascii="Arial" w:hAnsi="Arial" w:cs="Arial"/>
          <w:sz w:val="20"/>
          <w:szCs w:val="20"/>
        </w:rPr>
        <w:t xml:space="preserve">n individual </w:t>
      </w:r>
      <w:r w:rsidRPr="00722C43">
        <w:rPr>
          <w:rFonts w:ascii="Arial" w:hAnsi="Arial" w:cs="Arial"/>
          <w:sz w:val="20"/>
          <w:szCs w:val="20"/>
        </w:rPr>
        <w:t xml:space="preserve">being over 75 and female </w:t>
      </w:r>
    </w:p>
    <w:p w14:paraId="6D911149" w14:textId="77777777" w:rsidR="00523696" w:rsidRPr="00722C43" w:rsidRDefault="00523696" w:rsidP="00523696">
      <w:pPr>
        <w:pStyle w:val="ListParagraph"/>
        <w:numPr>
          <w:ilvl w:val="0"/>
          <w:numId w:val="40"/>
        </w:numPr>
        <w:autoSpaceDE w:val="0"/>
        <w:autoSpaceDN w:val="0"/>
        <w:adjustRightInd w:val="0"/>
        <w:jc w:val="both"/>
        <w:rPr>
          <w:rFonts w:ascii="Arial" w:hAnsi="Arial" w:cs="Arial"/>
          <w:sz w:val="20"/>
          <w:szCs w:val="20"/>
        </w:rPr>
      </w:pPr>
      <w:r w:rsidRPr="00722C43">
        <w:rPr>
          <w:rFonts w:ascii="Arial" w:hAnsi="Arial" w:cs="Arial"/>
          <w:sz w:val="20"/>
          <w:szCs w:val="20"/>
        </w:rPr>
        <w:t xml:space="preserve">organic brain injury (lower mental function due to illness) </w:t>
      </w:r>
    </w:p>
    <w:p w14:paraId="7150FE66" w14:textId="77777777" w:rsidR="00523696" w:rsidRPr="00722C43" w:rsidRDefault="00523696" w:rsidP="00523696">
      <w:pPr>
        <w:pStyle w:val="ListParagraph"/>
        <w:numPr>
          <w:ilvl w:val="0"/>
          <w:numId w:val="40"/>
        </w:numPr>
        <w:autoSpaceDE w:val="0"/>
        <w:autoSpaceDN w:val="0"/>
        <w:adjustRightInd w:val="0"/>
        <w:jc w:val="both"/>
        <w:rPr>
          <w:rFonts w:ascii="Arial" w:hAnsi="Arial" w:cs="Arial"/>
          <w:sz w:val="20"/>
          <w:szCs w:val="20"/>
        </w:rPr>
      </w:pPr>
      <w:r w:rsidRPr="00722C43">
        <w:rPr>
          <w:rFonts w:ascii="Arial" w:hAnsi="Arial" w:cs="Arial"/>
          <w:sz w:val="20"/>
          <w:szCs w:val="20"/>
        </w:rPr>
        <w:t xml:space="preserve">cognitive impairment (someone having trouble with memory, thinking skills or making   decisions) </w:t>
      </w:r>
    </w:p>
    <w:p w14:paraId="2B216C2F" w14:textId="5C06444B" w:rsidR="007C4A7C" w:rsidRDefault="00523696" w:rsidP="000E0BD5">
      <w:pPr>
        <w:pStyle w:val="ListParagraph"/>
        <w:numPr>
          <w:ilvl w:val="0"/>
          <w:numId w:val="40"/>
        </w:numPr>
        <w:autoSpaceDE w:val="0"/>
        <w:autoSpaceDN w:val="0"/>
        <w:adjustRightInd w:val="0"/>
        <w:jc w:val="both"/>
        <w:rPr>
          <w:rFonts w:ascii="Arial" w:hAnsi="Arial" w:cs="Arial"/>
          <w:sz w:val="20"/>
          <w:szCs w:val="20"/>
        </w:rPr>
      </w:pPr>
      <w:r w:rsidRPr="00722C43">
        <w:rPr>
          <w:rFonts w:ascii="Arial" w:hAnsi="Arial" w:cs="Arial"/>
          <w:sz w:val="20"/>
          <w:szCs w:val="20"/>
        </w:rPr>
        <w:t xml:space="preserve">physical, mental or emotional dysfunction, especially depression, recently losing a partner, not having friends or a social network, living alone, or not having contact with their children. </w:t>
      </w:r>
    </w:p>
    <w:p w14:paraId="280E467A" w14:textId="77777777" w:rsidR="000E0BD5" w:rsidRPr="000E0BD5" w:rsidRDefault="000E0BD5" w:rsidP="000E0BD5">
      <w:pPr>
        <w:pStyle w:val="ListParagraph"/>
        <w:autoSpaceDE w:val="0"/>
        <w:autoSpaceDN w:val="0"/>
        <w:adjustRightInd w:val="0"/>
        <w:jc w:val="both"/>
        <w:rPr>
          <w:rFonts w:ascii="Arial" w:hAnsi="Arial" w:cs="Arial"/>
          <w:sz w:val="20"/>
          <w:szCs w:val="20"/>
        </w:rPr>
      </w:pPr>
    </w:p>
    <w:p w14:paraId="2324AD38" w14:textId="77777777" w:rsidR="00523696" w:rsidRPr="00722C43" w:rsidRDefault="00523696" w:rsidP="00523696">
      <w:pPr>
        <w:ind w:left="-142"/>
        <w:rPr>
          <w:rFonts w:ascii="Arial" w:hAnsi="Arial" w:cs="Arial"/>
          <w:b/>
          <w:sz w:val="28"/>
          <w:szCs w:val="28"/>
        </w:rPr>
      </w:pPr>
      <w:r>
        <w:rPr>
          <w:rFonts w:ascii="Arial" w:hAnsi="Arial" w:cs="Arial"/>
          <w:b/>
          <w:sz w:val="28"/>
          <w:szCs w:val="28"/>
        </w:rPr>
        <w:t>Prevention</w:t>
      </w:r>
    </w:p>
    <w:p w14:paraId="51161396" w14:textId="77777777" w:rsidR="00523696" w:rsidRPr="00722C43" w:rsidRDefault="00523696" w:rsidP="00523696">
      <w:pPr>
        <w:rPr>
          <w:rFonts w:ascii="Arial" w:hAnsi="Arial" w:cs="Arial"/>
          <w:sz w:val="20"/>
          <w:szCs w:val="20"/>
        </w:rPr>
      </w:pPr>
    </w:p>
    <w:p w14:paraId="56FA3DF4" w14:textId="77777777" w:rsidR="00523696" w:rsidRDefault="00523696" w:rsidP="00523696">
      <w:pPr>
        <w:ind w:left="-142"/>
        <w:rPr>
          <w:rFonts w:ascii="Arial" w:hAnsi="Arial" w:cs="Arial"/>
          <w:bCs/>
          <w:sz w:val="20"/>
          <w:szCs w:val="20"/>
        </w:rPr>
      </w:pPr>
      <w:r>
        <w:rPr>
          <w:rFonts w:ascii="Arial" w:hAnsi="Arial" w:cs="Arial"/>
          <w:bCs/>
          <w:sz w:val="20"/>
          <w:szCs w:val="20"/>
        </w:rPr>
        <w:t>Prevention is better than cure. The Company encourages a culture of promoting appropriate preventative measures to minimise the risk of future safeguarding issues or incidents.</w:t>
      </w:r>
    </w:p>
    <w:p w14:paraId="59279906" w14:textId="77777777" w:rsidR="00523696" w:rsidRDefault="00523696" w:rsidP="00523696">
      <w:pPr>
        <w:ind w:left="-142"/>
        <w:rPr>
          <w:rFonts w:ascii="Arial" w:hAnsi="Arial" w:cs="Arial"/>
          <w:bCs/>
          <w:sz w:val="20"/>
          <w:szCs w:val="20"/>
        </w:rPr>
      </w:pPr>
    </w:p>
    <w:p w14:paraId="5F265DC9" w14:textId="77777777" w:rsidR="00523696" w:rsidRDefault="00523696" w:rsidP="00523696">
      <w:pPr>
        <w:ind w:left="-142"/>
        <w:rPr>
          <w:rFonts w:ascii="Arial" w:hAnsi="Arial" w:cs="Arial"/>
          <w:bCs/>
          <w:sz w:val="20"/>
          <w:szCs w:val="20"/>
        </w:rPr>
      </w:pPr>
      <w:r>
        <w:rPr>
          <w:rFonts w:ascii="Arial" w:hAnsi="Arial" w:cs="Arial"/>
          <w:bCs/>
          <w:sz w:val="20"/>
          <w:szCs w:val="20"/>
        </w:rPr>
        <w:t>The measures taken as part of our prevention culture include:</w:t>
      </w:r>
    </w:p>
    <w:p w14:paraId="5DE8C35B" w14:textId="77777777" w:rsidR="00523696" w:rsidRDefault="00523696" w:rsidP="00523696">
      <w:pPr>
        <w:ind w:left="-142"/>
        <w:rPr>
          <w:rFonts w:ascii="Arial" w:hAnsi="Arial" w:cs="Arial"/>
          <w:bCs/>
          <w:sz w:val="20"/>
          <w:szCs w:val="20"/>
        </w:rPr>
      </w:pPr>
    </w:p>
    <w:p w14:paraId="459B6402"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 xml:space="preserve">Ensuring the recruitment process is based upon thorough background checks, including checking previous employment references, character references where necessary, complete employment history with any breaks in employment explained by applicants, and a minimum five year residential address history </w:t>
      </w:r>
    </w:p>
    <w:p w14:paraId="7558746B"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Ensuring DBS checks including Barred List checks are completed before new staff are permitted to work</w:t>
      </w:r>
    </w:p>
    <w:p w14:paraId="5D7728F3"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Ensuring DBS checks are repeated periodically, where possible using the DBS Update Service</w:t>
      </w:r>
    </w:p>
    <w:p w14:paraId="3F6AEAB0"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Carrying out a clear induction process in which safeguarding responsibilities and procedures are clearly explained to all staff</w:t>
      </w:r>
    </w:p>
    <w:p w14:paraId="03BA37CF" w14:textId="77777777" w:rsidR="00523696" w:rsidRPr="000C5383"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lastRenderedPageBreak/>
        <w:t>Ensuring that safeguarding training is updated annually as part of mandatory training, and is evaluated as part of the training process</w:t>
      </w:r>
    </w:p>
    <w:p w14:paraId="19FBB9D2"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Ensuring that adequate staffing levels are in place at all times, with procedures in place to deal rapidly and appropriately with any shortages</w:t>
      </w:r>
    </w:p>
    <w:p w14:paraId="69147AEA"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Ensuring any staff who leave the organisation have a thorough exit interview, giving them the opportunity to highlight any observations around training, supervision, staffing levels, conduct and other factors which may impact upon safeguarding</w:t>
      </w:r>
    </w:p>
    <w:p w14:paraId="51BC43BD" w14:textId="3D6DC3A6"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 xml:space="preserve">Looking after staff welfare as well as that of </w:t>
      </w:r>
      <w:r w:rsidR="00FC1C52">
        <w:rPr>
          <w:rFonts w:ascii="Arial" w:hAnsi="Arial" w:cs="Arial"/>
          <w:bCs/>
          <w:sz w:val="20"/>
          <w:szCs w:val="20"/>
        </w:rPr>
        <w:t>Client</w:t>
      </w:r>
      <w:r>
        <w:rPr>
          <w:rFonts w:ascii="Arial" w:hAnsi="Arial" w:cs="Arial"/>
          <w:bCs/>
          <w:sz w:val="20"/>
          <w:szCs w:val="20"/>
        </w:rPr>
        <w:t>s, as the emotional resilience and physical wellbeing of staff impacts upon their ability to work in the safest possible way</w:t>
      </w:r>
    </w:p>
    <w:p w14:paraId="3E7F969B" w14:textId="4F718DAD"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 xml:space="preserve">To ensure detailed notes of any low-level or early concerns are kept and brought to the attention of management should staff become aware of concerning situations or behavioural changes which may be early indications of a potential safeguarding concern affecting a </w:t>
      </w:r>
      <w:r w:rsidR="00FC1C52">
        <w:rPr>
          <w:rFonts w:ascii="Arial" w:hAnsi="Arial" w:cs="Arial"/>
          <w:bCs/>
          <w:sz w:val="20"/>
          <w:szCs w:val="20"/>
        </w:rPr>
        <w:t>Client</w:t>
      </w:r>
    </w:p>
    <w:p w14:paraId="3FC19632" w14:textId="77777777" w:rsidR="00523696"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Reviewing policies and procedures on a regular basis to ensure they are not just compliant, but effective and appropriate to the service being provided; where proactive safeguarding measures can be implemented, they should become part of Company policy to reinforce the importance of good practice</w:t>
      </w:r>
    </w:p>
    <w:p w14:paraId="00ABC67F" w14:textId="77777777" w:rsidR="00523696" w:rsidRPr="002645FF" w:rsidRDefault="00523696" w:rsidP="00523696">
      <w:pPr>
        <w:pStyle w:val="ListParagraph"/>
        <w:numPr>
          <w:ilvl w:val="0"/>
          <w:numId w:val="42"/>
        </w:numPr>
        <w:jc w:val="both"/>
        <w:rPr>
          <w:rFonts w:ascii="Arial" w:hAnsi="Arial" w:cs="Arial"/>
          <w:bCs/>
          <w:sz w:val="20"/>
          <w:szCs w:val="20"/>
        </w:rPr>
      </w:pPr>
      <w:r>
        <w:rPr>
          <w:rFonts w:ascii="Arial" w:hAnsi="Arial" w:cs="Arial"/>
          <w:bCs/>
          <w:sz w:val="20"/>
          <w:szCs w:val="20"/>
        </w:rPr>
        <w:t>To seek external support, including advice and evaluation of safeguarding measures where possible</w:t>
      </w:r>
    </w:p>
    <w:p w14:paraId="58EAB0CE" w14:textId="77777777" w:rsidR="00523696" w:rsidRPr="000E0BD5" w:rsidRDefault="00523696" w:rsidP="00523696">
      <w:pPr>
        <w:ind w:left="-142"/>
        <w:rPr>
          <w:rFonts w:ascii="Arial" w:hAnsi="Arial" w:cs="Arial"/>
          <w:b/>
          <w:sz w:val="20"/>
          <w:szCs w:val="20"/>
        </w:rPr>
      </w:pPr>
    </w:p>
    <w:p w14:paraId="3E8DB14B" w14:textId="77777777" w:rsidR="00523696" w:rsidRPr="00722C43" w:rsidRDefault="00523696" w:rsidP="00523696">
      <w:pPr>
        <w:ind w:left="-142"/>
        <w:rPr>
          <w:rFonts w:ascii="Arial" w:hAnsi="Arial" w:cs="Arial"/>
          <w:b/>
          <w:sz w:val="28"/>
          <w:szCs w:val="28"/>
        </w:rPr>
      </w:pPr>
      <w:r w:rsidRPr="00722C43">
        <w:rPr>
          <w:rFonts w:ascii="Arial" w:hAnsi="Arial" w:cs="Arial"/>
          <w:b/>
          <w:sz w:val="28"/>
          <w:szCs w:val="28"/>
        </w:rPr>
        <w:t>Steps to be taken if abuse is happening or is alleged</w:t>
      </w:r>
    </w:p>
    <w:p w14:paraId="5CD7631C" w14:textId="77777777" w:rsidR="00523696" w:rsidRPr="00722C43" w:rsidRDefault="00523696" w:rsidP="00523696">
      <w:pPr>
        <w:rPr>
          <w:rFonts w:ascii="Arial" w:hAnsi="Arial" w:cs="Arial"/>
          <w:sz w:val="20"/>
          <w:szCs w:val="20"/>
        </w:rPr>
      </w:pPr>
    </w:p>
    <w:p w14:paraId="4E021358" w14:textId="77777777" w:rsidR="00523696" w:rsidRPr="00722C43" w:rsidRDefault="00523696" w:rsidP="00523696">
      <w:pPr>
        <w:rPr>
          <w:rFonts w:ascii="Arial" w:hAnsi="Arial" w:cs="Arial"/>
          <w:sz w:val="20"/>
          <w:szCs w:val="20"/>
        </w:rPr>
      </w:pPr>
      <w:r w:rsidRPr="00722C43">
        <w:rPr>
          <w:rFonts w:ascii="Arial" w:hAnsi="Arial" w:cs="Arial"/>
          <w:b/>
          <w:sz w:val="20"/>
          <w:szCs w:val="20"/>
          <w:u w:val="single"/>
        </w:rPr>
        <w:t>All employees have a duty to report abuse of any kind</w:t>
      </w:r>
      <w:r w:rsidRPr="00722C43">
        <w:rPr>
          <w:rFonts w:ascii="Arial" w:hAnsi="Arial" w:cs="Arial"/>
          <w:sz w:val="20"/>
          <w:szCs w:val="20"/>
        </w:rPr>
        <w:t xml:space="preserve"> and will be fully supported when doing so. </w:t>
      </w:r>
      <w:r>
        <w:rPr>
          <w:rFonts w:ascii="Arial" w:hAnsi="Arial" w:cs="Arial"/>
          <w:sz w:val="20"/>
          <w:szCs w:val="20"/>
        </w:rPr>
        <w:t>Any concerns of abuse should be immediately reported to management, who will assess the risk using all available information and implement a course of action accordingly.</w:t>
      </w:r>
    </w:p>
    <w:p w14:paraId="40ACFF92" w14:textId="77777777" w:rsidR="00523696" w:rsidRPr="00722C43" w:rsidRDefault="00523696" w:rsidP="00523696">
      <w:pPr>
        <w:rPr>
          <w:rFonts w:ascii="Arial" w:hAnsi="Arial" w:cs="Arial"/>
          <w:sz w:val="20"/>
          <w:szCs w:val="20"/>
        </w:rPr>
      </w:pPr>
    </w:p>
    <w:p w14:paraId="47D54D65" w14:textId="77777777" w:rsidR="00523696" w:rsidRPr="00722C43" w:rsidRDefault="00523696" w:rsidP="00523696">
      <w:pPr>
        <w:rPr>
          <w:rFonts w:ascii="Arial" w:hAnsi="Arial" w:cs="Arial"/>
          <w:sz w:val="20"/>
          <w:szCs w:val="20"/>
        </w:rPr>
      </w:pPr>
      <w:r w:rsidRPr="00722C43">
        <w:rPr>
          <w:rFonts w:ascii="Arial" w:hAnsi="Arial" w:cs="Arial"/>
          <w:sz w:val="20"/>
          <w:szCs w:val="20"/>
        </w:rPr>
        <w:t xml:space="preserve">However, </w:t>
      </w:r>
      <w:r>
        <w:rPr>
          <w:rFonts w:ascii="Arial" w:hAnsi="Arial" w:cs="Arial"/>
          <w:sz w:val="20"/>
          <w:szCs w:val="20"/>
        </w:rPr>
        <w:t>staff</w:t>
      </w:r>
      <w:r w:rsidRPr="00722C43">
        <w:rPr>
          <w:rFonts w:ascii="Arial" w:hAnsi="Arial" w:cs="Arial"/>
          <w:sz w:val="20"/>
          <w:szCs w:val="20"/>
        </w:rPr>
        <w:t xml:space="preserve"> should not:</w:t>
      </w:r>
    </w:p>
    <w:p w14:paraId="5D06EEDC" w14:textId="77777777" w:rsidR="00523696" w:rsidRPr="00722C43" w:rsidRDefault="00523696" w:rsidP="00523696">
      <w:pPr>
        <w:ind w:left="-142"/>
        <w:rPr>
          <w:rFonts w:ascii="Arial" w:hAnsi="Arial" w:cs="Arial"/>
          <w:sz w:val="20"/>
          <w:szCs w:val="20"/>
        </w:rPr>
      </w:pPr>
    </w:p>
    <w:p w14:paraId="6E065F96" w14:textId="77777777" w:rsidR="00523696" w:rsidRPr="00722C43" w:rsidRDefault="00523696" w:rsidP="00523696">
      <w:pPr>
        <w:pStyle w:val="ListParagraph"/>
        <w:numPr>
          <w:ilvl w:val="0"/>
          <w:numId w:val="41"/>
        </w:numPr>
        <w:jc w:val="both"/>
        <w:rPr>
          <w:rFonts w:ascii="Arial" w:hAnsi="Arial" w:cs="Arial"/>
          <w:sz w:val="20"/>
          <w:szCs w:val="20"/>
        </w:rPr>
      </w:pPr>
      <w:r w:rsidRPr="00722C43">
        <w:rPr>
          <w:rFonts w:ascii="Arial" w:hAnsi="Arial" w:cs="Arial"/>
          <w:sz w:val="20"/>
          <w:szCs w:val="20"/>
        </w:rPr>
        <w:t>directly challenge the person accused of abuse</w:t>
      </w:r>
    </w:p>
    <w:p w14:paraId="058DEC64" w14:textId="77777777" w:rsidR="00523696" w:rsidRPr="00722C43" w:rsidRDefault="00523696" w:rsidP="00523696">
      <w:pPr>
        <w:pStyle w:val="ListParagraph"/>
        <w:numPr>
          <w:ilvl w:val="0"/>
          <w:numId w:val="41"/>
        </w:numPr>
        <w:jc w:val="both"/>
        <w:rPr>
          <w:rFonts w:ascii="Arial" w:hAnsi="Arial" w:cs="Arial"/>
          <w:sz w:val="20"/>
          <w:szCs w:val="20"/>
        </w:rPr>
      </w:pPr>
      <w:r w:rsidRPr="00722C43">
        <w:rPr>
          <w:rFonts w:ascii="Arial" w:hAnsi="Arial" w:cs="Arial"/>
          <w:sz w:val="20"/>
          <w:szCs w:val="20"/>
        </w:rPr>
        <w:t>promise to keep abuse a secret</w:t>
      </w:r>
    </w:p>
    <w:p w14:paraId="30B26536" w14:textId="77777777" w:rsidR="00523696" w:rsidRPr="00722C43" w:rsidRDefault="00523696" w:rsidP="00523696">
      <w:pPr>
        <w:pStyle w:val="ListParagraph"/>
        <w:numPr>
          <w:ilvl w:val="0"/>
          <w:numId w:val="41"/>
        </w:numPr>
        <w:jc w:val="both"/>
        <w:rPr>
          <w:rFonts w:ascii="Arial" w:hAnsi="Arial" w:cs="Arial"/>
          <w:sz w:val="20"/>
          <w:szCs w:val="20"/>
        </w:rPr>
      </w:pPr>
      <w:r w:rsidRPr="00722C43">
        <w:rPr>
          <w:rFonts w:ascii="Arial" w:hAnsi="Arial" w:cs="Arial"/>
          <w:sz w:val="20"/>
          <w:szCs w:val="20"/>
        </w:rPr>
        <w:t>pass comment or opinion when a person discloses an allegation of abuse</w:t>
      </w:r>
    </w:p>
    <w:p w14:paraId="46E19AE3" w14:textId="77777777" w:rsidR="00523696" w:rsidRDefault="00523696" w:rsidP="00523696">
      <w:pPr>
        <w:pStyle w:val="ListParagraph"/>
        <w:numPr>
          <w:ilvl w:val="0"/>
          <w:numId w:val="41"/>
        </w:numPr>
        <w:jc w:val="both"/>
        <w:rPr>
          <w:rFonts w:ascii="Arial" w:hAnsi="Arial" w:cs="Arial"/>
          <w:sz w:val="20"/>
          <w:szCs w:val="20"/>
        </w:rPr>
      </w:pPr>
      <w:r w:rsidRPr="00722C43">
        <w:rPr>
          <w:rFonts w:ascii="Arial" w:hAnsi="Arial" w:cs="Arial"/>
          <w:sz w:val="20"/>
          <w:szCs w:val="20"/>
        </w:rPr>
        <w:t>undertake their own investigation, which could harm evidence or alert the abuser</w:t>
      </w:r>
    </w:p>
    <w:p w14:paraId="57FFE13D" w14:textId="77777777" w:rsidR="00523696" w:rsidRPr="000E0BD5" w:rsidRDefault="00523696" w:rsidP="000E0BD5">
      <w:pPr>
        <w:rPr>
          <w:rFonts w:ascii="Arial" w:hAnsi="Arial" w:cs="Arial"/>
          <w:sz w:val="20"/>
          <w:szCs w:val="20"/>
        </w:rPr>
      </w:pPr>
    </w:p>
    <w:p w14:paraId="0E70B4C9"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Listen and reassure</w:t>
      </w:r>
    </w:p>
    <w:p w14:paraId="14D42B69" w14:textId="77777777" w:rsidR="00523696" w:rsidRPr="00722C43" w:rsidRDefault="00523696" w:rsidP="00523696">
      <w:pPr>
        <w:pStyle w:val="ListParagraph"/>
        <w:ind w:left="218"/>
        <w:rPr>
          <w:rFonts w:ascii="Arial" w:hAnsi="Arial" w:cs="Arial"/>
          <w:sz w:val="20"/>
          <w:szCs w:val="20"/>
        </w:rPr>
      </w:pPr>
    </w:p>
    <w:p w14:paraId="2A920AF3" w14:textId="77777777" w:rsidR="00523696" w:rsidRDefault="00523696" w:rsidP="00523696">
      <w:pPr>
        <w:ind w:left="-142"/>
        <w:rPr>
          <w:rFonts w:ascii="Arial" w:hAnsi="Arial" w:cs="Arial"/>
          <w:sz w:val="20"/>
          <w:szCs w:val="20"/>
        </w:rPr>
      </w:pPr>
      <w:r w:rsidRPr="00722C43">
        <w:rPr>
          <w:rFonts w:ascii="Arial" w:hAnsi="Arial" w:cs="Arial"/>
          <w:sz w:val="20"/>
          <w:szCs w:val="20"/>
        </w:rPr>
        <w:t xml:space="preserve">At the outset it is important to listen carefully and attentively to what is being said and to reassure the person that the allegation is being taken seriously. It is important to explain that it is likely that information will need to be shared – </w:t>
      </w:r>
      <w:r w:rsidRPr="00722C43">
        <w:rPr>
          <w:rFonts w:ascii="Arial" w:hAnsi="Arial" w:cs="Arial"/>
          <w:b/>
          <w:sz w:val="20"/>
          <w:szCs w:val="20"/>
        </w:rPr>
        <w:t>do not promise to keep secrets</w:t>
      </w:r>
      <w:r w:rsidRPr="00722C43">
        <w:rPr>
          <w:rFonts w:ascii="Arial" w:hAnsi="Arial" w:cs="Arial"/>
          <w:sz w:val="20"/>
          <w:szCs w:val="20"/>
        </w:rPr>
        <w:t>. When, and as soon as possible, take a note of what has been said as well as the time and date using the Incident Report book or other reporting and recording mechanisms available.</w:t>
      </w:r>
    </w:p>
    <w:p w14:paraId="47F177CE" w14:textId="77777777" w:rsidR="00523696" w:rsidRPr="00722C43" w:rsidRDefault="00523696" w:rsidP="00523696">
      <w:pPr>
        <w:ind w:left="-142"/>
        <w:rPr>
          <w:rFonts w:ascii="Arial" w:hAnsi="Arial" w:cs="Arial"/>
          <w:sz w:val="20"/>
          <w:szCs w:val="20"/>
        </w:rPr>
      </w:pPr>
    </w:p>
    <w:p w14:paraId="7F742611"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When Urgent reporting is required</w:t>
      </w:r>
    </w:p>
    <w:p w14:paraId="25E562C6" w14:textId="77777777" w:rsidR="00523696" w:rsidRPr="00722C43" w:rsidRDefault="00523696" w:rsidP="00523696">
      <w:pPr>
        <w:pStyle w:val="ListParagraph"/>
        <w:ind w:left="218"/>
        <w:rPr>
          <w:rFonts w:ascii="Arial" w:hAnsi="Arial" w:cs="Arial"/>
          <w:sz w:val="20"/>
          <w:szCs w:val="20"/>
        </w:rPr>
      </w:pPr>
    </w:p>
    <w:p w14:paraId="6C0AFE80" w14:textId="24ECD190" w:rsidR="00523696" w:rsidRDefault="00523696" w:rsidP="00523696">
      <w:pPr>
        <w:ind w:left="-142"/>
        <w:rPr>
          <w:rFonts w:ascii="Arial" w:hAnsi="Arial" w:cs="Arial"/>
          <w:sz w:val="20"/>
          <w:szCs w:val="20"/>
        </w:rPr>
      </w:pPr>
      <w:r w:rsidRPr="00722C43">
        <w:rPr>
          <w:rFonts w:ascii="Arial" w:hAnsi="Arial" w:cs="Arial"/>
          <w:sz w:val="20"/>
          <w:szCs w:val="20"/>
        </w:rPr>
        <w:t xml:space="preserve">The police should be contacted immediately if a crime has been committed or if it is suspected a crime has been committed or the </w:t>
      </w:r>
      <w:r w:rsidR="00FC1C52">
        <w:rPr>
          <w:rFonts w:ascii="Arial" w:hAnsi="Arial" w:cs="Arial"/>
          <w:sz w:val="20"/>
          <w:szCs w:val="20"/>
        </w:rPr>
        <w:t>Client</w:t>
      </w:r>
      <w:r w:rsidRPr="00722C43">
        <w:rPr>
          <w:rFonts w:ascii="Arial" w:hAnsi="Arial" w:cs="Arial"/>
          <w:sz w:val="20"/>
          <w:szCs w:val="20"/>
        </w:rPr>
        <w:t xml:space="preserve"> is considered to be in immediate danger of harm. </w:t>
      </w:r>
    </w:p>
    <w:p w14:paraId="7CD253A8"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Ideally, such action should only be taken after consultation with the Manager, although is extreme cases, and to deal with an emergency situation, this may not be possible. If the police are informed, the Manager will inform the Care Quality Commission without delay.</w:t>
      </w:r>
    </w:p>
    <w:p w14:paraId="2BE0483F" w14:textId="77777777" w:rsidR="00523696" w:rsidRPr="00722C43" w:rsidRDefault="00523696" w:rsidP="00523696">
      <w:pPr>
        <w:ind w:left="-142"/>
        <w:rPr>
          <w:rFonts w:ascii="Arial" w:hAnsi="Arial" w:cs="Arial"/>
          <w:sz w:val="20"/>
          <w:szCs w:val="20"/>
        </w:rPr>
      </w:pPr>
    </w:p>
    <w:p w14:paraId="5640683C"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Use the multi-Company policy and procedure</w:t>
      </w:r>
    </w:p>
    <w:p w14:paraId="7FEBAD58" w14:textId="77777777" w:rsidR="00523696" w:rsidRPr="00722C43" w:rsidRDefault="00523696" w:rsidP="00523696">
      <w:pPr>
        <w:pStyle w:val="ListParagraph"/>
        <w:ind w:left="218"/>
        <w:rPr>
          <w:rFonts w:ascii="Arial" w:hAnsi="Arial" w:cs="Arial"/>
          <w:sz w:val="20"/>
          <w:szCs w:val="20"/>
        </w:rPr>
      </w:pPr>
    </w:p>
    <w:p w14:paraId="58A2ECEB" w14:textId="12E28BDF" w:rsidR="00523696" w:rsidRPr="00722C43" w:rsidRDefault="00523696" w:rsidP="000E0BD5">
      <w:pPr>
        <w:ind w:left="-142"/>
        <w:rPr>
          <w:rFonts w:ascii="Arial" w:hAnsi="Arial" w:cs="Arial"/>
          <w:sz w:val="20"/>
          <w:szCs w:val="20"/>
        </w:rPr>
      </w:pPr>
      <w:r w:rsidRPr="00722C43">
        <w:rPr>
          <w:rFonts w:ascii="Arial" w:hAnsi="Arial" w:cs="Arial"/>
          <w:sz w:val="20"/>
          <w:szCs w:val="20"/>
        </w:rPr>
        <w:t xml:space="preserve">If the </w:t>
      </w:r>
      <w:r w:rsidR="00FC1C52">
        <w:rPr>
          <w:rFonts w:ascii="Arial" w:hAnsi="Arial" w:cs="Arial"/>
          <w:sz w:val="20"/>
          <w:szCs w:val="20"/>
        </w:rPr>
        <w:t>Client</w:t>
      </w:r>
      <w:r w:rsidRPr="00722C43">
        <w:rPr>
          <w:rFonts w:ascii="Arial" w:hAnsi="Arial" w:cs="Arial"/>
          <w:sz w:val="20"/>
          <w:szCs w:val="20"/>
        </w:rPr>
        <w:t xml:space="preserve"> is not in immediate danger staff must refer the matter to the Manager who is responsible for consulting local adult protection procedures applying to </w:t>
      </w:r>
      <w:r>
        <w:rPr>
          <w:rFonts w:ascii="Arial" w:hAnsi="Arial" w:cs="Arial"/>
          <w:sz w:val="20"/>
          <w:szCs w:val="20"/>
        </w:rPr>
        <w:t>The Company</w:t>
      </w:r>
      <w:r w:rsidRPr="00722C43">
        <w:rPr>
          <w:rFonts w:ascii="Arial" w:hAnsi="Arial" w:cs="Arial"/>
          <w:sz w:val="20"/>
          <w:szCs w:val="20"/>
        </w:rPr>
        <w:t xml:space="preserve">. </w:t>
      </w:r>
    </w:p>
    <w:p w14:paraId="7D67E6C2"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lastRenderedPageBreak/>
        <w:t>Contact the adult protection team</w:t>
      </w:r>
    </w:p>
    <w:p w14:paraId="160C9631" w14:textId="77777777" w:rsidR="00523696" w:rsidRPr="00722C43" w:rsidRDefault="00523696" w:rsidP="00523696">
      <w:pPr>
        <w:pStyle w:val="ListParagraph"/>
        <w:ind w:left="218"/>
        <w:rPr>
          <w:rFonts w:ascii="Arial" w:hAnsi="Arial" w:cs="Arial"/>
          <w:sz w:val="20"/>
          <w:szCs w:val="20"/>
        </w:rPr>
      </w:pPr>
    </w:p>
    <w:p w14:paraId="7BEA970F"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The Manager will contact the local adult protection team to take advice. This will help inform how the investigation should proceed and who will take responsibility for different aspects of the investigation.</w:t>
      </w:r>
    </w:p>
    <w:p w14:paraId="71B222AB" w14:textId="77777777" w:rsidR="00523696" w:rsidRPr="00722C43" w:rsidRDefault="00523696" w:rsidP="00523696">
      <w:pPr>
        <w:ind w:left="-142"/>
        <w:rPr>
          <w:rFonts w:ascii="Arial" w:hAnsi="Arial" w:cs="Arial"/>
          <w:sz w:val="20"/>
          <w:szCs w:val="20"/>
        </w:rPr>
      </w:pPr>
    </w:p>
    <w:p w14:paraId="59E8DCA7"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Contact the Care Quality Commission</w:t>
      </w:r>
    </w:p>
    <w:p w14:paraId="5565C71C" w14:textId="77777777" w:rsidR="00523696" w:rsidRPr="00722C43" w:rsidRDefault="00523696" w:rsidP="00523696">
      <w:pPr>
        <w:pStyle w:val="ListParagraph"/>
        <w:ind w:left="218"/>
        <w:rPr>
          <w:rFonts w:ascii="Arial" w:hAnsi="Arial" w:cs="Arial"/>
          <w:sz w:val="20"/>
          <w:szCs w:val="20"/>
        </w:rPr>
      </w:pPr>
    </w:p>
    <w:p w14:paraId="3C947236"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 xml:space="preserve">The Manager will contact the Care Quality Commission to say consideration is being made in making an adult protection report. </w:t>
      </w:r>
    </w:p>
    <w:p w14:paraId="429F3B8A" w14:textId="77777777" w:rsidR="00523696" w:rsidRPr="00722C43" w:rsidRDefault="00523696" w:rsidP="00523696">
      <w:pPr>
        <w:ind w:left="-142"/>
        <w:rPr>
          <w:rFonts w:ascii="Arial" w:hAnsi="Arial" w:cs="Arial"/>
          <w:sz w:val="20"/>
          <w:szCs w:val="20"/>
        </w:rPr>
      </w:pPr>
    </w:p>
    <w:p w14:paraId="71BC0043" w14:textId="77777777" w:rsidR="00523696"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Suspension and investigation</w:t>
      </w:r>
    </w:p>
    <w:p w14:paraId="5462F017" w14:textId="77777777" w:rsidR="00523696" w:rsidRPr="00722C43" w:rsidRDefault="00523696" w:rsidP="00523696">
      <w:pPr>
        <w:pStyle w:val="ListParagraph"/>
        <w:ind w:left="218"/>
        <w:jc w:val="both"/>
        <w:rPr>
          <w:rFonts w:ascii="Arial" w:hAnsi="Arial" w:cs="Arial"/>
          <w:b/>
          <w:sz w:val="20"/>
          <w:szCs w:val="20"/>
        </w:rPr>
      </w:pPr>
    </w:p>
    <w:p w14:paraId="72A195F8" w14:textId="77777777" w:rsidR="00523696" w:rsidRPr="00722C43" w:rsidRDefault="00523696" w:rsidP="00523696">
      <w:pPr>
        <w:ind w:left="-142"/>
        <w:rPr>
          <w:rFonts w:ascii="Arial" w:hAnsi="Arial" w:cs="Arial"/>
          <w:sz w:val="20"/>
          <w:szCs w:val="20"/>
        </w:rPr>
      </w:pPr>
      <w:r>
        <w:rPr>
          <w:rFonts w:ascii="Arial" w:hAnsi="Arial" w:cs="Arial"/>
          <w:sz w:val="20"/>
          <w:szCs w:val="20"/>
        </w:rPr>
        <w:t>The Company</w:t>
      </w:r>
      <w:r w:rsidRPr="00722C43">
        <w:rPr>
          <w:rFonts w:ascii="Arial" w:hAnsi="Arial" w:cs="Arial"/>
          <w:sz w:val="20"/>
          <w:szCs w:val="20"/>
        </w:rPr>
        <w:t xml:space="preserve"> will consider suspension of the worker as part of the investigatory process and will follow the procedures laid down internally in dealing with disciplinary matters.</w:t>
      </w:r>
    </w:p>
    <w:p w14:paraId="3C032F59" w14:textId="77777777" w:rsidR="00523696" w:rsidRPr="00722C43" w:rsidRDefault="00523696" w:rsidP="00523696">
      <w:pPr>
        <w:ind w:left="-142"/>
        <w:rPr>
          <w:rFonts w:ascii="Arial" w:hAnsi="Arial" w:cs="Arial"/>
          <w:sz w:val="20"/>
          <w:szCs w:val="20"/>
        </w:rPr>
      </w:pPr>
    </w:p>
    <w:p w14:paraId="613C44AB"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Inform the insurer</w:t>
      </w:r>
    </w:p>
    <w:p w14:paraId="60233E11" w14:textId="77777777" w:rsidR="00523696" w:rsidRPr="00722C43" w:rsidRDefault="00523696" w:rsidP="00523696">
      <w:pPr>
        <w:pStyle w:val="ListParagraph"/>
        <w:ind w:left="218"/>
        <w:rPr>
          <w:rFonts w:ascii="Arial" w:hAnsi="Arial" w:cs="Arial"/>
          <w:sz w:val="20"/>
          <w:szCs w:val="20"/>
        </w:rPr>
      </w:pPr>
    </w:p>
    <w:p w14:paraId="43110C3C" w14:textId="77777777" w:rsidR="00523696" w:rsidRPr="00722C43" w:rsidRDefault="00523696" w:rsidP="00523696">
      <w:pPr>
        <w:ind w:left="-142"/>
        <w:rPr>
          <w:rFonts w:ascii="Arial" w:hAnsi="Arial" w:cs="Arial"/>
          <w:sz w:val="20"/>
          <w:szCs w:val="20"/>
        </w:rPr>
      </w:pPr>
      <w:r>
        <w:rPr>
          <w:rFonts w:ascii="Arial" w:hAnsi="Arial" w:cs="Arial"/>
          <w:sz w:val="20"/>
          <w:szCs w:val="20"/>
        </w:rPr>
        <w:t>The Company</w:t>
      </w:r>
      <w:r w:rsidRPr="00722C43">
        <w:rPr>
          <w:rFonts w:ascii="Arial" w:hAnsi="Arial" w:cs="Arial"/>
          <w:sz w:val="20"/>
          <w:szCs w:val="20"/>
        </w:rPr>
        <w:t>’s insurer will be informed about the investigation at an early stage.</w:t>
      </w:r>
    </w:p>
    <w:p w14:paraId="000F2F85" w14:textId="77777777" w:rsidR="00523696" w:rsidRDefault="00523696" w:rsidP="00523696">
      <w:pPr>
        <w:rPr>
          <w:rFonts w:ascii="Arial" w:hAnsi="Arial" w:cs="Arial"/>
          <w:sz w:val="20"/>
          <w:szCs w:val="20"/>
        </w:rPr>
      </w:pPr>
    </w:p>
    <w:p w14:paraId="619EACFF" w14:textId="77777777" w:rsidR="00523696" w:rsidRPr="00722C43" w:rsidRDefault="00523696" w:rsidP="00523696">
      <w:pPr>
        <w:pStyle w:val="ListParagraph"/>
        <w:numPr>
          <w:ilvl w:val="0"/>
          <w:numId w:val="33"/>
        </w:numPr>
        <w:jc w:val="both"/>
        <w:rPr>
          <w:rFonts w:ascii="Arial" w:hAnsi="Arial" w:cs="Arial"/>
          <w:b/>
          <w:sz w:val="20"/>
          <w:szCs w:val="20"/>
        </w:rPr>
      </w:pPr>
      <w:r w:rsidRPr="00722C43">
        <w:rPr>
          <w:rFonts w:ascii="Arial" w:hAnsi="Arial" w:cs="Arial"/>
          <w:b/>
          <w:sz w:val="20"/>
          <w:szCs w:val="20"/>
        </w:rPr>
        <w:t>Follow police advice</w:t>
      </w:r>
    </w:p>
    <w:p w14:paraId="1F5FAEDF" w14:textId="77777777" w:rsidR="00523696" w:rsidRPr="00722C43" w:rsidRDefault="00523696" w:rsidP="00523696">
      <w:pPr>
        <w:pStyle w:val="ListParagraph"/>
        <w:ind w:left="218"/>
        <w:rPr>
          <w:rFonts w:ascii="Arial" w:hAnsi="Arial" w:cs="Arial"/>
          <w:sz w:val="20"/>
          <w:szCs w:val="20"/>
        </w:rPr>
      </w:pPr>
    </w:p>
    <w:p w14:paraId="34C46845"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 xml:space="preserve">In cases where the police are involved, they may wish to conduct a criminal investigation and require a provider not to pursue internal investigations which may hamper the evidence. </w:t>
      </w:r>
      <w:r>
        <w:rPr>
          <w:rFonts w:ascii="Arial" w:hAnsi="Arial" w:cs="Arial"/>
          <w:sz w:val="20"/>
          <w:szCs w:val="20"/>
        </w:rPr>
        <w:t>The Company</w:t>
      </w:r>
      <w:r w:rsidRPr="00722C43">
        <w:rPr>
          <w:rFonts w:ascii="Arial" w:hAnsi="Arial" w:cs="Arial"/>
          <w:sz w:val="20"/>
          <w:szCs w:val="20"/>
        </w:rPr>
        <w:t xml:space="preserve"> will always follow the police advice.</w:t>
      </w:r>
    </w:p>
    <w:p w14:paraId="6DE0EEF0" w14:textId="77777777" w:rsidR="00523696" w:rsidRDefault="00523696" w:rsidP="00523696">
      <w:pPr>
        <w:ind w:left="-142"/>
        <w:rPr>
          <w:rFonts w:ascii="Arial" w:hAnsi="Arial" w:cs="Arial"/>
          <w:sz w:val="20"/>
          <w:szCs w:val="20"/>
        </w:rPr>
      </w:pPr>
    </w:p>
    <w:p w14:paraId="693B5F27" w14:textId="77777777" w:rsidR="00523696" w:rsidRPr="00722C43" w:rsidRDefault="00523696" w:rsidP="00523696">
      <w:pPr>
        <w:ind w:left="-142"/>
        <w:rPr>
          <w:rFonts w:ascii="Arial" w:hAnsi="Arial" w:cs="Arial"/>
          <w:b/>
          <w:sz w:val="20"/>
          <w:szCs w:val="20"/>
        </w:rPr>
      </w:pPr>
      <w:r w:rsidRPr="00722C43">
        <w:rPr>
          <w:rFonts w:ascii="Arial" w:hAnsi="Arial" w:cs="Arial"/>
          <w:b/>
          <w:sz w:val="20"/>
          <w:szCs w:val="20"/>
        </w:rPr>
        <w:t>9. Consider referral to a barring list operated by the Disclosure and Barring Service (DBS).</w:t>
      </w:r>
    </w:p>
    <w:p w14:paraId="25BE3FA6" w14:textId="77777777" w:rsidR="00523696" w:rsidRPr="00722C43" w:rsidRDefault="00523696" w:rsidP="00523696">
      <w:pPr>
        <w:ind w:left="-142"/>
        <w:rPr>
          <w:rFonts w:ascii="Arial" w:hAnsi="Arial" w:cs="Arial"/>
          <w:sz w:val="20"/>
          <w:szCs w:val="20"/>
        </w:rPr>
      </w:pPr>
    </w:p>
    <w:p w14:paraId="0E9C8D0A"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Referrals to these lists should follow the DBS’s own guidance, which states that generally they should be made once the disciplinary process has concluded and there is evidence that a referral should be made.</w:t>
      </w:r>
    </w:p>
    <w:p w14:paraId="3AD2D054" w14:textId="77777777" w:rsidR="007C4A7C" w:rsidRPr="00722C43" w:rsidRDefault="007C4A7C" w:rsidP="00523696">
      <w:pPr>
        <w:rPr>
          <w:rFonts w:ascii="Arial" w:hAnsi="Arial" w:cs="Arial"/>
          <w:sz w:val="20"/>
          <w:szCs w:val="20"/>
        </w:rPr>
      </w:pPr>
    </w:p>
    <w:p w14:paraId="4948516F" w14:textId="77777777" w:rsidR="00523696" w:rsidRPr="00722C43" w:rsidRDefault="00523696" w:rsidP="00523696">
      <w:pPr>
        <w:ind w:left="-142"/>
        <w:rPr>
          <w:rFonts w:ascii="Arial" w:hAnsi="Arial" w:cs="Arial"/>
          <w:b/>
          <w:sz w:val="20"/>
          <w:szCs w:val="20"/>
        </w:rPr>
      </w:pPr>
      <w:r w:rsidRPr="00722C43">
        <w:rPr>
          <w:rFonts w:ascii="Arial" w:hAnsi="Arial" w:cs="Arial"/>
          <w:b/>
          <w:sz w:val="20"/>
          <w:szCs w:val="20"/>
        </w:rPr>
        <w:t>10. Take legal advice during any disciplinary process</w:t>
      </w:r>
    </w:p>
    <w:p w14:paraId="7668D9BA" w14:textId="77777777" w:rsidR="00523696" w:rsidRPr="00722C43" w:rsidRDefault="00523696" w:rsidP="00523696">
      <w:pPr>
        <w:ind w:left="-142"/>
        <w:rPr>
          <w:rFonts w:ascii="Arial" w:hAnsi="Arial" w:cs="Arial"/>
          <w:sz w:val="20"/>
          <w:szCs w:val="20"/>
        </w:rPr>
      </w:pPr>
    </w:p>
    <w:p w14:paraId="2F759C92"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 xml:space="preserve">In cases where the dismissal of an employee is the possible outcome of a disciplinary investigation and procedure, </w:t>
      </w:r>
      <w:r>
        <w:rPr>
          <w:rFonts w:ascii="Arial" w:hAnsi="Arial" w:cs="Arial"/>
          <w:sz w:val="20"/>
          <w:szCs w:val="20"/>
        </w:rPr>
        <w:t>The Company</w:t>
      </w:r>
      <w:r w:rsidRPr="00722C43">
        <w:rPr>
          <w:rFonts w:ascii="Arial" w:hAnsi="Arial" w:cs="Arial"/>
          <w:sz w:val="20"/>
          <w:szCs w:val="20"/>
        </w:rPr>
        <w:t xml:space="preserve"> will ensure that it accurately follows its own disciplinary process. This should help in establishing fairness in respect of any sanction or dismissal, although legal advice will be taken in more difficult cases. Dismissal must always be fair and proportionate to the allegation investigated. There may be other sanctions, including a written warning, for example where this is considered most appropriate to the circumstances.</w:t>
      </w:r>
    </w:p>
    <w:p w14:paraId="4E046B60" w14:textId="77777777" w:rsidR="00523696" w:rsidRPr="00722C43" w:rsidRDefault="00523696" w:rsidP="00523696">
      <w:pPr>
        <w:ind w:left="-142"/>
        <w:rPr>
          <w:rFonts w:ascii="Arial" w:hAnsi="Arial" w:cs="Arial"/>
          <w:sz w:val="20"/>
          <w:szCs w:val="20"/>
        </w:rPr>
      </w:pPr>
    </w:p>
    <w:p w14:paraId="1A980FA7" w14:textId="77777777" w:rsidR="00523696" w:rsidRPr="00722C43" w:rsidRDefault="00523696" w:rsidP="00523696">
      <w:pPr>
        <w:ind w:left="-142"/>
        <w:rPr>
          <w:rFonts w:ascii="Arial" w:hAnsi="Arial" w:cs="Arial"/>
          <w:b/>
          <w:sz w:val="20"/>
          <w:szCs w:val="20"/>
        </w:rPr>
      </w:pPr>
      <w:r w:rsidRPr="00722C43">
        <w:rPr>
          <w:rFonts w:ascii="Arial" w:hAnsi="Arial" w:cs="Arial"/>
          <w:b/>
          <w:sz w:val="20"/>
          <w:szCs w:val="20"/>
        </w:rPr>
        <w:t>11. Record keeping</w:t>
      </w:r>
    </w:p>
    <w:p w14:paraId="569D41F9" w14:textId="77777777" w:rsidR="00523696" w:rsidRPr="00722C43" w:rsidRDefault="00523696" w:rsidP="00523696">
      <w:pPr>
        <w:ind w:left="-142"/>
        <w:rPr>
          <w:rFonts w:ascii="Arial" w:hAnsi="Arial" w:cs="Arial"/>
          <w:sz w:val="20"/>
          <w:szCs w:val="20"/>
        </w:rPr>
      </w:pPr>
    </w:p>
    <w:p w14:paraId="69F8D229" w14:textId="1FB2BE97" w:rsidR="00523696" w:rsidRPr="00722C43" w:rsidRDefault="00523696" w:rsidP="00523696">
      <w:pPr>
        <w:ind w:left="-142"/>
        <w:rPr>
          <w:rFonts w:ascii="Arial" w:hAnsi="Arial" w:cs="Arial"/>
          <w:sz w:val="20"/>
          <w:szCs w:val="20"/>
        </w:rPr>
      </w:pPr>
      <w:r>
        <w:rPr>
          <w:rFonts w:ascii="Arial" w:hAnsi="Arial" w:cs="Arial"/>
          <w:sz w:val="20"/>
          <w:szCs w:val="20"/>
        </w:rPr>
        <w:t>The Company</w:t>
      </w:r>
      <w:r w:rsidRPr="00722C43">
        <w:rPr>
          <w:rFonts w:ascii="Arial" w:hAnsi="Arial" w:cs="Arial"/>
          <w:sz w:val="20"/>
          <w:szCs w:val="20"/>
        </w:rPr>
        <w:t xml:space="preserve"> will ensure that all allegations and incidents are recorded both in-house and on the personal file of the </w:t>
      </w:r>
      <w:r w:rsidR="00FC1C52">
        <w:rPr>
          <w:rFonts w:ascii="Arial" w:hAnsi="Arial" w:cs="Arial"/>
          <w:sz w:val="20"/>
          <w:szCs w:val="20"/>
        </w:rPr>
        <w:t>Client</w:t>
      </w:r>
      <w:r w:rsidRPr="00722C43">
        <w:rPr>
          <w:rFonts w:ascii="Arial" w:hAnsi="Arial" w:cs="Arial"/>
          <w:sz w:val="20"/>
          <w:szCs w:val="20"/>
        </w:rPr>
        <w:t>.</w:t>
      </w:r>
    </w:p>
    <w:p w14:paraId="79F4F6BB" w14:textId="77777777" w:rsidR="00523696" w:rsidRPr="00722C43" w:rsidRDefault="00523696" w:rsidP="007C4A7C">
      <w:pPr>
        <w:rPr>
          <w:rFonts w:ascii="Arial" w:hAnsi="Arial" w:cs="Arial"/>
          <w:sz w:val="20"/>
          <w:szCs w:val="20"/>
        </w:rPr>
      </w:pPr>
    </w:p>
    <w:p w14:paraId="7599ED7C" w14:textId="53688501" w:rsidR="00523696" w:rsidRPr="00722C43" w:rsidRDefault="00523696" w:rsidP="00523696">
      <w:pPr>
        <w:ind w:left="-142"/>
        <w:rPr>
          <w:rFonts w:ascii="Arial" w:hAnsi="Arial" w:cs="Arial"/>
          <w:b/>
          <w:sz w:val="20"/>
          <w:szCs w:val="20"/>
        </w:rPr>
      </w:pPr>
      <w:r w:rsidRPr="00722C43">
        <w:rPr>
          <w:rFonts w:ascii="Arial" w:hAnsi="Arial" w:cs="Arial"/>
          <w:b/>
          <w:sz w:val="20"/>
          <w:szCs w:val="20"/>
        </w:rPr>
        <w:t xml:space="preserve">12. Keep the </w:t>
      </w:r>
      <w:r w:rsidR="00FC1C52">
        <w:rPr>
          <w:rFonts w:ascii="Arial" w:hAnsi="Arial" w:cs="Arial"/>
          <w:b/>
          <w:sz w:val="20"/>
          <w:szCs w:val="20"/>
        </w:rPr>
        <w:t>Client</w:t>
      </w:r>
      <w:r w:rsidRPr="00722C43">
        <w:rPr>
          <w:rFonts w:ascii="Arial" w:hAnsi="Arial" w:cs="Arial"/>
          <w:b/>
          <w:sz w:val="20"/>
          <w:szCs w:val="20"/>
        </w:rPr>
        <w:t xml:space="preserve"> informed</w:t>
      </w:r>
    </w:p>
    <w:p w14:paraId="2D389440" w14:textId="77777777" w:rsidR="00523696" w:rsidRPr="00722C43" w:rsidRDefault="00523696" w:rsidP="00523696">
      <w:pPr>
        <w:ind w:left="-142"/>
        <w:rPr>
          <w:rFonts w:ascii="Arial" w:hAnsi="Arial" w:cs="Arial"/>
          <w:b/>
          <w:sz w:val="20"/>
          <w:szCs w:val="20"/>
        </w:rPr>
      </w:pPr>
    </w:p>
    <w:p w14:paraId="6E9C2BCC" w14:textId="1BB28CA4" w:rsidR="00523696" w:rsidRDefault="00523696" w:rsidP="00523696">
      <w:pPr>
        <w:ind w:left="-142"/>
        <w:rPr>
          <w:rFonts w:ascii="Arial" w:hAnsi="Arial" w:cs="Arial"/>
          <w:sz w:val="20"/>
          <w:szCs w:val="20"/>
        </w:rPr>
      </w:pPr>
      <w:r>
        <w:rPr>
          <w:rFonts w:ascii="Arial" w:hAnsi="Arial" w:cs="Arial"/>
          <w:sz w:val="20"/>
          <w:szCs w:val="20"/>
        </w:rPr>
        <w:t>The Company</w:t>
      </w:r>
      <w:r w:rsidRPr="00722C43">
        <w:rPr>
          <w:rFonts w:ascii="Arial" w:hAnsi="Arial" w:cs="Arial"/>
          <w:sz w:val="20"/>
          <w:szCs w:val="20"/>
        </w:rPr>
        <w:t xml:space="preserve"> will keep the </w:t>
      </w:r>
      <w:r w:rsidR="00FC1C52">
        <w:rPr>
          <w:rFonts w:ascii="Arial" w:hAnsi="Arial" w:cs="Arial"/>
          <w:sz w:val="20"/>
          <w:szCs w:val="20"/>
        </w:rPr>
        <w:t>Client</w:t>
      </w:r>
      <w:r w:rsidRPr="00722C43">
        <w:rPr>
          <w:rFonts w:ascii="Arial" w:hAnsi="Arial" w:cs="Arial"/>
          <w:sz w:val="20"/>
          <w:szCs w:val="20"/>
        </w:rPr>
        <w:t xml:space="preserve"> informed of what is happening and will endeavour to ensure that their safety, security and care does not lapse in the course of what may be an unsettling time for them. </w:t>
      </w:r>
      <w:r>
        <w:rPr>
          <w:rFonts w:ascii="Arial" w:hAnsi="Arial" w:cs="Arial"/>
          <w:sz w:val="20"/>
          <w:szCs w:val="20"/>
        </w:rPr>
        <w:t>The Company</w:t>
      </w:r>
      <w:r w:rsidRPr="00722C43">
        <w:rPr>
          <w:rFonts w:ascii="Arial" w:hAnsi="Arial" w:cs="Arial"/>
          <w:sz w:val="20"/>
          <w:szCs w:val="20"/>
        </w:rPr>
        <w:t xml:space="preserve"> will inform the </w:t>
      </w:r>
      <w:r w:rsidR="00FC1C52">
        <w:rPr>
          <w:rFonts w:ascii="Arial" w:hAnsi="Arial" w:cs="Arial"/>
          <w:sz w:val="20"/>
          <w:szCs w:val="20"/>
        </w:rPr>
        <w:t>Client</w:t>
      </w:r>
      <w:r w:rsidRPr="00722C43">
        <w:rPr>
          <w:rFonts w:ascii="Arial" w:hAnsi="Arial" w:cs="Arial"/>
          <w:sz w:val="20"/>
          <w:szCs w:val="20"/>
        </w:rPr>
        <w:t xml:space="preserve"> of the outcome of investigations and the complaints procedure should they be unhappy with the outcome.</w:t>
      </w:r>
    </w:p>
    <w:p w14:paraId="78491510" w14:textId="77777777" w:rsidR="00523696" w:rsidRDefault="00523696" w:rsidP="00523696">
      <w:pPr>
        <w:rPr>
          <w:rFonts w:ascii="Arial" w:hAnsi="Arial" w:cs="Arial"/>
          <w:b/>
          <w:bCs/>
          <w:sz w:val="20"/>
          <w:szCs w:val="20"/>
        </w:rPr>
      </w:pPr>
    </w:p>
    <w:p w14:paraId="390E883D" w14:textId="77777777" w:rsidR="00F27CA1" w:rsidRDefault="00F27CA1" w:rsidP="00523696">
      <w:pPr>
        <w:rPr>
          <w:rFonts w:ascii="Arial" w:hAnsi="Arial" w:cs="Arial"/>
          <w:b/>
          <w:bCs/>
          <w:sz w:val="20"/>
          <w:szCs w:val="20"/>
        </w:rPr>
      </w:pPr>
    </w:p>
    <w:p w14:paraId="26B9ECA4" w14:textId="77777777" w:rsidR="00523696" w:rsidRDefault="00523696" w:rsidP="00523696">
      <w:pPr>
        <w:ind w:left="-142"/>
        <w:rPr>
          <w:rFonts w:ascii="Arial" w:hAnsi="Arial" w:cs="Arial"/>
          <w:b/>
          <w:bCs/>
          <w:sz w:val="20"/>
          <w:szCs w:val="20"/>
        </w:rPr>
      </w:pPr>
      <w:r>
        <w:rPr>
          <w:rFonts w:ascii="Arial" w:hAnsi="Arial" w:cs="Arial"/>
          <w:b/>
          <w:bCs/>
          <w:sz w:val="20"/>
          <w:szCs w:val="20"/>
        </w:rPr>
        <w:lastRenderedPageBreak/>
        <w:t>Conflicting allegations</w:t>
      </w:r>
    </w:p>
    <w:p w14:paraId="45B823B9" w14:textId="77777777" w:rsidR="00523696" w:rsidRDefault="00523696" w:rsidP="00523696">
      <w:pPr>
        <w:ind w:left="-142"/>
        <w:rPr>
          <w:rFonts w:ascii="Arial" w:hAnsi="Arial" w:cs="Arial"/>
          <w:b/>
          <w:bCs/>
          <w:sz w:val="20"/>
          <w:szCs w:val="20"/>
        </w:rPr>
      </w:pPr>
    </w:p>
    <w:p w14:paraId="443F495F" w14:textId="2C3AA683" w:rsidR="00523696" w:rsidRDefault="00523696" w:rsidP="00523696">
      <w:pPr>
        <w:ind w:left="-142"/>
        <w:rPr>
          <w:rFonts w:ascii="Arial" w:hAnsi="Arial" w:cs="Arial"/>
          <w:sz w:val="20"/>
          <w:szCs w:val="20"/>
        </w:rPr>
      </w:pPr>
      <w:r>
        <w:rPr>
          <w:rFonts w:ascii="Arial" w:hAnsi="Arial" w:cs="Arial"/>
          <w:sz w:val="20"/>
          <w:szCs w:val="20"/>
        </w:rPr>
        <w:t xml:space="preserve">In the event that two </w:t>
      </w:r>
      <w:r w:rsidR="00FC1C52">
        <w:rPr>
          <w:rFonts w:ascii="Arial" w:hAnsi="Arial" w:cs="Arial"/>
          <w:sz w:val="20"/>
          <w:szCs w:val="20"/>
        </w:rPr>
        <w:t>Client</w:t>
      </w:r>
      <w:r>
        <w:rPr>
          <w:rFonts w:ascii="Arial" w:hAnsi="Arial" w:cs="Arial"/>
          <w:sz w:val="20"/>
          <w:szCs w:val="20"/>
        </w:rPr>
        <w:t xml:space="preserve">s make conflicting safeguarding allegations against one another, the Company will immediately conduct a risk assessment to appraise whether either of the </w:t>
      </w:r>
      <w:r w:rsidR="00FC1C52">
        <w:rPr>
          <w:rFonts w:ascii="Arial" w:hAnsi="Arial" w:cs="Arial"/>
          <w:sz w:val="20"/>
          <w:szCs w:val="20"/>
        </w:rPr>
        <w:t>Client</w:t>
      </w:r>
      <w:r>
        <w:rPr>
          <w:rFonts w:ascii="Arial" w:hAnsi="Arial" w:cs="Arial"/>
          <w:sz w:val="20"/>
          <w:szCs w:val="20"/>
        </w:rPr>
        <w:t xml:space="preserve">s is exposed to risk of danger directly or indirectly from the other </w:t>
      </w:r>
      <w:r w:rsidR="00FC1C52">
        <w:rPr>
          <w:rFonts w:ascii="Arial" w:hAnsi="Arial" w:cs="Arial"/>
          <w:sz w:val="20"/>
          <w:szCs w:val="20"/>
        </w:rPr>
        <w:t>Client</w:t>
      </w:r>
      <w:r>
        <w:rPr>
          <w:rFonts w:ascii="Arial" w:hAnsi="Arial" w:cs="Arial"/>
          <w:sz w:val="20"/>
          <w:szCs w:val="20"/>
        </w:rPr>
        <w:t xml:space="preserve">. In the event that a danger to either party is assessed as likely, the Company will consider measures to separate the two </w:t>
      </w:r>
      <w:r w:rsidR="00FC1C52">
        <w:rPr>
          <w:rFonts w:ascii="Arial" w:hAnsi="Arial" w:cs="Arial"/>
          <w:sz w:val="20"/>
          <w:szCs w:val="20"/>
        </w:rPr>
        <w:t>Client</w:t>
      </w:r>
      <w:r>
        <w:rPr>
          <w:rFonts w:ascii="Arial" w:hAnsi="Arial" w:cs="Arial"/>
          <w:sz w:val="20"/>
          <w:szCs w:val="20"/>
        </w:rPr>
        <w:t xml:space="preserve">s and mitigate the risk. Depending on the severity of the allegations, consideration should be given to removing one or both of the </w:t>
      </w:r>
      <w:r w:rsidR="00FC1C52">
        <w:rPr>
          <w:rFonts w:ascii="Arial" w:hAnsi="Arial" w:cs="Arial"/>
          <w:sz w:val="20"/>
          <w:szCs w:val="20"/>
        </w:rPr>
        <w:t>Client</w:t>
      </w:r>
      <w:r>
        <w:rPr>
          <w:rFonts w:ascii="Arial" w:hAnsi="Arial" w:cs="Arial"/>
          <w:sz w:val="20"/>
          <w:szCs w:val="20"/>
        </w:rPr>
        <w:t xml:space="preserve">s from the service. </w:t>
      </w:r>
    </w:p>
    <w:p w14:paraId="4AEEA132" w14:textId="77777777" w:rsidR="00523696" w:rsidRDefault="00523696" w:rsidP="00523696">
      <w:pPr>
        <w:ind w:left="-142"/>
        <w:rPr>
          <w:rFonts w:ascii="Arial" w:hAnsi="Arial" w:cs="Arial"/>
          <w:sz w:val="20"/>
          <w:szCs w:val="20"/>
        </w:rPr>
      </w:pPr>
    </w:p>
    <w:p w14:paraId="3FAAD348" w14:textId="5F21FF35" w:rsidR="00523696" w:rsidRDefault="00523696" w:rsidP="00523696">
      <w:pPr>
        <w:ind w:left="-142"/>
        <w:rPr>
          <w:rFonts w:ascii="Arial" w:hAnsi="Arial" w:cs="Arial"/>
          <w:sz w:val="20"/>
          <w:szCs w:val="20"/>
        </w:rPr>
      </w:pPr>
      <w:r>
        <w:rPr>
          <w:rFonts w:ascii="Arial" w:hAnsi="Arial" w:cs="Arial"/>
          <w:sz w:val="20"/>
          <w:szCs w:val="20"/>
        </w:rPr>
        <w:t xml:space="preserve">If potential conflict between the two </w:t>
      </w:r>
      <w:r w:rsidR="00FC1C52">
        <w:rPr>
          <w:rFonts w:ascii="Arial" w:hAnsi="Arial" w:cs="Arial"/>
          <w:sz w:val="20"/>
          <w:szCs w:val="20"/>
        </w:rPr>
        <w:t>Client</w:t>
      </w:r>
      <w:r>
        <w:rPr>
          <w:rFonts w:ascii="Arial" w:hAnsi="Arial" w:cs="Arial"/>
          <w:sz w:val="20"/>
          <w:szCs w:val="20"/>
        </w:rPr>
        <w:t xml:space="preserve">s could also adversely affect the safeguarding of other </w:t>
      </w:r>
      <w:r w:rsidR="00FC1C52">
        <w:rPr>
          <w:rFonts w:ascii="Arial" w:hAnsi="Arial" w:cs="Arial"/>
          <w:sz w:val="20"/>
          <w:szCs w:val="20"/>
        </w:rPr>
        <w:t>Client</w:t>
      </w:r>
      <w:r>
        <w:rPr>
          <w:rFonts w:ascii="Arial" w:hAnsi="Arial" w:cs="Arial"/>
          <w:sz w:val="20"/>
          <w:szCs w:val="20"/>
        </w:rPr>
        <w:t xml:space="preserve">s in the service this should also be risk assessed and acted upon accordingly. </w:t>
      </w:r>
    </w:p>
    <w:p w14:paraId="5AE3F7F4" w14:textId="77777777" w:rsidR="00523696" w:rsidRDefault="00523696" w:rsidP="00523696">
      <w:pPr>
        <w:ind w:left="-142"/>
        <w:rPr>
          <w:rFonts w:ascii="Arial" w:hAnsi="Arial" w:cs="Arial"/>
          <w:sz w:val="20"/>
          <w:szCs w:val="20"/>
        </w:rPr>
      </w:pPr>
    </w:p>
    <w:p w14:paraId="76AC4219" w14:textId="173AF7C9" w:rsidR="00523696" w:rsidRPr="0054572C" w:rsidRDefault="00523696" w:rsidP="00523696">
      <w:pPr>
        <w:ind w:left="-142"/>
        <w:rPr>
          <w:rFonts w:ascii="Arial" w:hAnsi="Arial" w:cs="Arial"/>
          <w:sz w:val="20"/>
          <w:szCs w:val="20"/>
        </w:rPr>
      </w:pPr>
      <w:r>
        <w:rPr>
          <w:rFonts w:ascii="Arial" w:hAnsi="Arial" w:cs="Arial"/>
          <w:sz w:val="20"/>
          <w:szCs w:val="20"/>
        </w:rPr>
        <w:t xml:space="preserve">If none of the </w:t>
      </w:r>
      <w:r w:rsidR="00FC1C52">
        <w:rPr>
          <w:rFonts w:ascii="Arial" w:hAnsi="Arial" w:cs="Arial"/>
          <w:sz w:val="20"/>
          <w:szCs w:val="20"/>
        </w:rPr>
        <w:t>Client</w:t>
      </w:r>
      <w:r>
        <w:rPr>
          <w:rFonts w:ascii="Arial" w:hAnsi="Arial" w:cs="Arial"/>
          <w:sz w:val="20"/>
          <w:szCs w:val="20"/>
        </w:rPr>
        <w:t>s in question is at risk, the two conflicting allegations should be investigated equally. It is at the Company’s discretion whether one officer of the Company should investigate both allegations simultaneously, weighing up all relevant information and applying it to investigation of both claims, or whether two separate officers of the Company conduct investigations of the two allegations independently of one another. In either case the same investigative procedures should be followed to ensure a fair conclusion is drawn.</w:t>
      </w:r>
    </w:p>
    <w:p w14:paraId="4970BFF4" w14:textId="77777777" w:rsidR="00523696" w:rsidRPr="00722C43" w:rsidRDefault="00523696" w:rsidP="00523696">
      <w:pPr>
        <w:rPr>
          <w:rFonts w:ascii="Arial" w:hAnsi="Arial" w:cs="Arial"/>
          <w:sz w:val="20"/>
          <w:szCs w:val="20"/>
        </w:rPr>
      </w:pPr>
    </w:p>
    <w:p w14:paraId="0580CBAF" w14:textId="77777777" w:rsidR="00523696" w:rsidRPr="00722C43" w:rsidRDefault="00523696" w:rsidP="00523696">
      <w:pPr>
        <w:ind w:left="-142"/>
        <w:rPr>
          <w:rFonts w:ascii="Arial" w:hAnsi="Arial" w:cs="Arial"/>
          <w:b/>
          <w:sz w:val="20"/>
          <w:szCs w:val="20"/>
        </w:rPr>
      </w:pPr>
      <w:r w:rsidRPr="00722C43">
        <w:rPr>
          <w:rFonts w:ascii="Arial" w:hAnsi="Arial" w:cs="Arial"/>
          <w:b/>
          <w:sz w:val="20"/>
          <w:szCs w:val="20"/>
        </w:rPr>
        <w:t xml:space="preserve">The Mental Capacity Act 2005 </w:t>
      </w:r>
    </w:p>
    <w:p w14:paraId="3912BC76" w14:textId="77777777" w:rsidR="00523696" w:rsidRPr="00722C43" w:rsidRDefault="00523696" w:rsidP="00523696">
      <w:pPr>
        <w:ind w:left="-142"/>
        <w:rPr>
          <w:rFonts w:ascii="Arial" w:hAnsi="Arial" w:cs="Arial"/>
          <w:sz w:val="20"/>
          <w:szCs w:val="20"/>
        </w:rPr>
      </w:pPr>
    </w:p>
    <w:p w14:paraId="1ED4C413"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 xml:space="preserve">The Mental Capacity Act 2005 is a legal framework which protects people who may lack capacity to make decisions for themselves. It also sets out how decisions should be made on their behalf. The act covers all sorts of decisions, from life-changing events to everyday matters. All safeguarding decisions must be in accordance with the act. The act says that: </w:t>
      </w:r>
    </w:p>
    <w:p w14:paraId="6372D222" w14:textId="77777777" w:rsidR="00523696" w:rsidRPr="00722C43" w:rsidRDefault="00523696" w:rsidP="00523696">
      <w:pPr>
        <w:ind w:left="-142"/>
        <w:rPr>
          <w:rFonts w:ascii="Arial" w:hAnsi="Arial" w:cs="Arial"/>
          <w:sz w:val="20"/>
          <w:szCs w:val="20"/>
        </w:rPr>
      </w:pPr>
    </w:p>
    <w:p w14:paraId="46F45C43" w14:textId="77777777" w:rsidR="00523696" w:rsidRPr="00722C43" w:rsidRDefault="00523696" w:rsidP="00523696">
      <w:pPr>
        <w:ind w:left="-142"/>
        <w:jc w:val="center"/>
        <w:rPr>
          <w:rFonts w:ascii="Arial" w:hAnsi="Arial" w:cs="Arial"/>
          <w:sz w:val="20"/>
          <w:szCs w:val="20"/>
        </w:rPr>
      </w:pPr>
      <w:r w:rsidRPr="00722C43">
        <w:rPr>
          <w:rFonts w:ascii="Arial" w:hAnsi="Arial" w:cs="Arial"/>
          <w:sz w:val="20"/>
          <w:szCs w:val="20"/>
        </w:rPr>
        <w:t>“… a person lacks capacity in relation to a matter if at the material time he is unable</w:t>
      </w:r>
    </w:p>
    <w:p w14:paraId="27843E1F" w14:textId="77777777" w:rsidR="00523696" w:rsidRPr="00722C43" w:rsidRDefault="00523696" w:rsidP="00523696">
      <w:pPr>
        <w:ind w:left="-142"/>
        <w:jc w:val="center"/>
        <w:rPr>
          <w:rFonts w:ascii="Arial" w:hAnsi="Arial" w:cs="Arial"/>
          <w:sz w:val="20"/>
          <w:szCs w:val="20"/>
        </w:rPr>
      </w:pPr>
      <w:r w:rsidRPr="00722C43">
        <w:rPr>
          <w:rFonts w:ascii="Arial" w:hAnsi="Arial" w:cs="Arial"/>
          <w:sz w:val="20"/>
          <w:szCs w:val="20"/>
        </w:rPr>
        <w:t>to make a decision for himself in relation to the matter because of an impairment of, or disturbance in the functioning of the mind or brain.”</w:t>
      </w:r>
    </w:p>
    <w:p w14:paraId="1750058E" w14:textId="77777777" w:rsidR="00523696" w:rsidRPr="00722C43" w:rsidRDefault="00523696" w:rsidP="00523696">
      <w:pPr>
        <w:ind w:left="-142"/>
        <w:jc w:val="center"/>
        <w:rPr>
          <w:rFonts w:ascii="Arial" w:hAnsi="Arial" w:cs="Arial"/>
          <w:sz w:val="20"/>
          <w:szCs w:val="20"/>
        </w:rPr>
      </w:pPr>
    </w:p>
    <w:p w14:paraId="73F1C757"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 xml:space="preserve">The presumption is that adults have mental capacity to make informed choices about their safety and how they live their lives. Mental capacity and a person’s ability to give informed consent are at the heart of safeguarding decisions. </w:t>
      </w:r>
    </w:p>
    <w:p w14:paraId="1D793BA2" w14:textId="77777777" w:rsidR="00523696" w:rsidRPr="00722C43" w:rsidRDefault="00523696" w:rsidP="00523696">
      <w:pPr>
        <w:ind w:left="-142"/>
        <w:rPr>
          <w:rFonts w:ascii="Arial" w:hAnsi="Arial" w:cs="Arial"/>
          <w:sz w:val="20"/>
          <w:szCs w:val="20"/>
        </w:rPr>
      </w:pPr>
    </w:p>
    <w:p w14:paraId="4EF18666" w14:textId="77777777" w:rsidR="00523696" w:rsidRPr="00722C43" w:rsidRDefault="00523696" w:rsidP="00523696">
      <w:pPr>
        <w:ind w:left="-142"/>
        <w:rPr>
          <w:rFonts w:ascii="Arial" w:hAnsi="Arial" w:cs="Arial"/>
          <w:sz w:val="20"/>
          <w:szCs w:val="20"/>
        </w:rPr>
      </w:pPr>
      <w:r w:rsidRPr="00722C43">
        <w:rPr>
          <w:rFonts w:ascii="Arial" w:hAnsi="Arial" w:cs="Arial"/>
          <w:sz w:val="20"/>
          <w:szCs w:val="20"/>
        </w:rPr>
        <w:t xml:space="preserve">Every time </w:t>
      </w:r>
      <w:r>
        <w:rPr>
          <w:rFonts w:ascii="Arial" w:hAnsi="Arial" w:cs="Arial"/>
          <w:sz w:val="20"/>
          <w:szCs w:val="20"/>
        </w:rPr>
        <w:t>The Company</w:t>
      </w:r>
      <w:r w:rsidRPr="00722C43">
        <w:rPr>
          <w:rFonts w:ascii="Arial" w:hAnsi="Arial" w:cs="Arial"/>
          <w:sz w:val="20"/>
          <w:szCs w:val="20"/>
        </w:rPr>
        <w:t xml:space="preserve"> becomes involved on a safeguarding issue it needs to take into account the ability of adults to make informed choices about the way they want to live and the risks they want to take. This includes how able they are: </w:t>
      </w:r>
    </w:p>
    <w:p w14:paraId="22BDDB03" w14:textId="77777777" w:rsidR="00523696" w:rsidRPr="00722C43" w:rsidRDefault="00523696" w:rsidP="00523696">
      <w:pPr>
        <w:ind w:left="-142"/>
        <w:rPr>
          <w:rFonts w:ascii="Arial" w:hAnsi="Arial" w:cs="Arial"/>
          <w:sz w:val="20"/>
          <w:szCs w:val="20"/>
        </w:rPr>
      </w:pPr>
    </w:p>
    <w:p w14:paraId="6887C167" w14:textId="77777777" w:rsidR="00523696" w:rsidRPr="00722C43" w:rsidRDefault="00523696" w:rsidP="00523696">
      <w:pPr>
        <w:pStyle w:val="ListParagraph"/>
        <w:numPr>
          <w:ilvl w:val="0"/>
          <w:numId w:val="38"/>
        </w:numPr>
        <w:jc w:val="both"/>
        <w:rPr>
          <w:rFonts w:ascii="Arial" w:hAnsi="Arial" w:cs="Arial"/>
          <w:sz w:val="20"/>
          <w:szCs w:val="20"/>
        </w:rPr>
      </w:pPr>
      <w:r w:rsidRPr="00722C43">
        <w:rPr>
          <w:rFonts w:ascii="Arial" w:hAnsi="Arial" w:cs="Arial"/>
          <w:sz w:val="20"/>
          <w:szCs w:val="20"/>
        </w:rPr>
        <w:t>to understand what is likely to result from or affect their situation</w:t>
      </w:r>
    </w:p>
    <w:p w14:paraId="3B1378EA" w14:textId="77777777" w:rsidR="00523696" w:rsidRPr="00722C43" w:rsidRDefault="00523696" w:rsidP="00523696">
      <w:pPr>
        <w:pStyle w:val="ListParagraph"/>
        <w:numPr>
          <w:ilvl w:val="0"/>
          <w:numId w:val="38"/>
        </w:numPr>
        <w:jc w:val="both"/>
        <w:rPr>
          <w:rFonts w:ascii="Arial" w:hAnsi="Arial" w:cs="Arial"/>
          <w:sz w:val="20"/>
          <w:szCs w:val="20"/>
        </w:rPr>
      </w:pPr>
      <w:r w:rsidRPr="00722C43">
        <w:rPr>
          <w:rFonts w:ascii="Arial" w:hAnsi="Arial" w:cs="Arial"/>
          <w:sz w:val="20"/>
          <w:szCs w:val="20"/>
        </w:rPr>
        <w:t>to take action themselves to prevent abuse</w:t>
      </w:r>
    </w:p>
    <w:p w14:paraId="75128371" w14:textId="77777777" w:rsidR="00523696" w:rsidRPr="00722C43" w:rsidRDefault="00523696" w:rsidP="00523696">
      <w:pPr>
        <w:pStyle w:val="ListParagraph"/>
        <w:numPr>
          <w:ilvl w:val="0"/>
          <w:numId w:val="38"/>
        </w:numPr>
        <w:jc w:val="both"/>
        <w:rPr>
          <w:rFonts w:ascii="Arial" w:hAnsi="Arial" w:cs="Arial"/>
          <w:sz w:val="20"/>
          <w:szCs w:val="20"/>
        </w:rPr>
      </w:pPr>
      <w:r w:rsidRPr="00722C43">
        <w:rPr>
          <w:rFonts w:ascii="Arial" w:hAnsi="Arial" w:cs="Arial"/>
          <w:sz w:val="20"/>
          <w:szCs w:val="20"/>
        </w:rPr>
        <w:t>to take part as fully as they can in making decisions about getting other parties involved</w:t>
      </w:r>
    </w:p>
    <w:p w14:paraId="62498F78" w14:textId="77777777" w:rsidR="00523696" w:rsidRPr="00722C43" w:rsidRDefault="00523696" w:rsidP="00523696">
      <w:pPr>
        <w:ind w:left="-142"/>
        <w:rPr>
          <w:rFonts w:ascii="Arial" w:hAnsi="Arial" w:cs="Arial"/>
          <w:sz w:val="20"/>
          <w:szCs w:val="20"/>
        </w:rPr>
      </w:pPr>
    </w:p>
    <w:p w14:paraId="75BE680B" w14:textId="3AF94E98" w:rsidR="00523696" w:rsidRDefault="00523696" w:rsidP="007C4A7C">
      <w:pPr>
        <w:ind w:left="-142"/>
        <w:rPr>
          <w:rFonts w:ascii="Arial" w:hAnsi="Arial" w:cs="Arial"/>
          <w:sz w:val="20"/>
          <w:szCs w:val="20"/>
        </w:rPr>
      </w:pPr>
      <w:r w:rsidRPr="00722C43">
        <w:rPr>
          <w:rFonts w:ascii="Arial" w:hAnsi="Arial" w:cs="Arial"/>
          <w:sz w:val="20"/>
          <w:szCs w:val="20"/>
        </w:rPr>
        <w:t xml:space="preserve">If a </w:t>
      </w:r>
      <w:r w:rsidR="00FC1C52">
        <w:rPr>
          <w:rFonts w:ascii="Arial" w:hAnsi="Arial" w:cs="Arial"/>
          <w:sz w:val="20"/>
          <w:szCs w:val="20"/>
        </w:rPr>
        <w:t>Client</w:t>
      </w:r>
      <w:r w:rsidRPr="00722C43">
        <w:rPr>
          <w:rFonts w:ascii="Arial" w:hAnsi="Arial" w:cs="Arial"/>
          <w:sz w:val="20"/>
          <w:szCs w:val="20"/>
        </w:rPr>
        <w:t xml:space="preserve"> has been assessed as not having mental capacity, then decisions will be made in their best interests. </w:t>
      </w:r>
      <w:r>
        <w:rPr>
          <w:rFonts w:ascii="Arial" w:hAnsi="Arial" w:cs="Arial"/>
          <w:sz w:val="20"/>
          <w:szCs w:val="20"/>
        </w:rPr>
        <w:t>The Company</w:t>
      </w:r>
      <w:r w:rsidRPr="00722C43">
        <w:rPr>
          <w:rFonts w:ascii="Arial" w:hAnsi="Arial" w:cs="Arial"/>
          <w:sz w:val="20"/>
          <w:szCs w:val="20"/>
        </w:rPr>
        <w:t xml:space="preserve"> will work with those interested parties involved in the care of the </w:t>
      </w:r>
      <w:r w:rsidR="00FC1C52">
        <w:rPr>
          <w:rFonts w:ascii="Arial" w:hAnsi="Arial" w:cs="Arial"/>
          <w:sz w:val="20"/>
          <w:szCs w:val="20"/>
        </w:rPr>
        <w:t>Client</w:t>
      </w:r>
      <w:r w:rsidRPr="00722C43">
        <w:rPr>
          <w:rFonts w:ascii="Arial" w:hAnsi="Arial" w:cs="Arial"/>
          <w:sz w:val="20"/>
          <w:szCs w:val="20"/>
        </w:rPr>
        <w:t>, including Local Safeguarding Boards.</w:t>
      </w:r>
    </w:p>
    <w:p w14:paraId="506B14D4" w14:textId="77777777" w:rsidR="00903050" w:rsidRDefault="00903050" w:rsidP="007C4A7C">
      <w:pPr>
        <w:ind w:left="-142"/>
        <w:rPr>
          <w:rFonts w:ascii="Arial" w:hAnsi="Arial" w:cs="Arial"/>
          <w:sz w:val="20"/>
          <w:szCs w:val="20"/>
        </w:rPr>
      </w:pPr>
    </w:p>
    <w:p w14:paraId="5AC867B9" w14:textId="77777777" w:rsidR="009C29B1" w:rsidRDefault="009C29B1" w:rsidP="007C4A7C">
      <w:pPr>
        <w:ind w:left="-142"/>
        <w:rPr>
          <w:rFonts w:ascii="Arial" w:hAnsi="Arial" w:cs="Arial"/>
          <w:sz w:val="20"/>
          <w:szCs w:val="20"/>
        </w:rPr>
      </w:pPr>
    </w:p>
    <w:p w14:paraId="16745C55" w14:textId="77777777" w:rsidR="009C29B1" w:rsidRDefault="009C29B1" w:rsidP="007C4A7C">
      <w:pPr>
        <w:ind w:left="-142"/>
        <w:rPr>
          <w:rFonts w:ascii="Arial" w:hAnsi="Arial" w:cs="Arial"/>
          <w:sz w:val="20"/>
          <w:szCs w:val="20"/>
        </w:rPr>
      </w:pPr>
    </w:p>
    <w:p w14:paraId="674EC015" w14:textId="77777777" w:rsidR="009C29B1" w:rsidRDefault="009C29B1" w:rsidP="007C4A7C">
      <w:pPr>
        <w:ind w:left="-142"/>
        <w:rPr>
          <w:rFonts w:ascii="Arial" w:hAnsi="Arial" w:cs="Arial"/>
          <w:sz w:val="20"/>
          <w:szCs w:val="20"/>
        </w:rPr>
      </w:pPr>
    </w:p>
    <w:p w14:paraId="52F53264" w14:textId="77777777" w:rsidR="009C29B1" w:rsidRDefault="009C29B1" w:rsidP="007C4A7C">
      <w:pPr>
        <w:ind w:left="-142"/>
        <w:rPr>
          <w:rFonts w:ascii="Arial" w:hAnsi="Arial" w:cs="Arial"/>
          <w:sz w:val="20"/>
          <w:szCs w:val="20"/>
        </w:rPr>
      </w:pPr>
    </w:p>
    <w:p w14:paraId="0D6217C9" w14:textId="77777777" w:rsidR="009C29B1" w:rsidRDefault="009C29B1" w:rsidP="007C4A7C">
      <w:pPr>
        <w:ind w:left="-142"/>
        <w:rPr>
          <w:rFonts w:ascii="Arial" w:hAnsi="Arial" w:cs="Arial"/>
          <w:sz w:val="20"/>
          <w:szCs w:val="20"/>
        </w:rPr>
      </w:pPr>
    </w:p>
    <w:p w14:paraId="6D4EB67C" w14:textId="77777777" w:rsidR="009C29B1" w:rsidRDefault="009C29B1" w:rsidP="007C4A7C">
      <w:pPr>
        <w:ind w:left="-142"/>
        <w:rPr>
          <w:rFonts w:ascii="Arial" w:hAnsi="Arial" w:cs="Arial"/>
          <w:sz w:val="20"/>
          <w:szCs w:val="20"/>
        </w:rPr>
      </w:pPr>
    </w:p>
    <w:tbl>
      <w:tblPr>
        <w:tblStyle w:val="TableGrid"/>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9C29B1" w:rsidRPr="00B66292" w14:paraId="0396DA51" w14:textId="77777777" w:rsidTr="00C72C9F">
        <w:tc>
          <w:tcPr>
            <w:tcW w:w="2253" w:type="dxa"/>
          </w:tcPr>
          <w:p w14:paraId="61090373" w14:textId="77777777" w:rsidR="009C29B1" w:rsidRPr="00B66292" w:rsidRDefault="009C29B1" w:rsidP="00C72C9F">
            <w:pPr>
              <w:jc w:val="center"/>
              <w:rPr>
                <w:rFonts w:ascii="Arial" w:hAnsi="Arial" w:cs="Arial"/>
                <w:b/>
                <w:sz w:val="20"/>
                <w:szCs w:val="20"/>
              </w:rPr>
            </w:pPr>
          </w:p>
          <w:p w14:paraId="31D6389B" w14:textId="77777777" w:rsidR="009C29B1" w:rsidRPr="00B66292" w:rsidRDefault="009C29B1" w:rsidP="00C72C9F">
            <w:pPr>
              <w:jc w:val="center"/>
              <w:rPr>
                <w:rFonts w:ascii="Arial" w:hAnsi="Arial" w:cs="Arial"/>
                <w:b/>
                <w:sz w:val="20"/>
                <w:szCs w:val="20"/>
              </w:rPr>
            </w:pPr>
            <w:r w:rsidRPr="00B66292">
              <w:rPr>
                <w:rFonts w:ascii="Arial" w:hAnsi="Arial" w:cs="Arial"/>
                <w:b/>
                <w:sz w:val="20"/>
                <w:szCs w:val="20"/>
              </w:rPr>
              <w:t>KLOE Reference for this Policy</w:t>
            </w:r>
          </w:p>
          <w:p w14:paraId="02466662" w14:textId="77777777" w:rsidR="009C29B1" w:rsidRPr="00B66292" w:rsidRDefault="009C29B1" w:rsidP="00C72C9F">
            <w:pPr>
              <w:jc w:val="center"/>
              <w:rPr>
                <w:rFonts w:ascii="Arial" w:hAnsi="Arial" w:cs="Arial"/>
                <w:b/>
                <w:sz w:val="20"/>
                <w:szCs w:val="20"/>
              </w:rPr>
            </w:pPr>
          </w:p>
        </w:tc>
        <w:tc>
          <w:tcPr>
            <w:tcW w:w="3119" w:type="dxa"/>
          </w:tcPr>
          <w:p w14:paraId="61D2696F" w14:textId="77777777" w:rsidR="009C29B1" w:rsidRPr="00B66292" w:rsidRDefault="009C29B1" w:rsidP="00C72C9F">
            <w:pPr>
              <w:jc w:val="center"/>
              <w:rPr>
                <w:rFonts w:ascii="Arial" w:hAnsi="Arial" w:cs="Arial"/>
                <w:b/>
                <w:sz w:val="20"/>
                <w:szCs w:val="20"/>
              </w:rPr>
            </w:pPr>
          </w:p>
          <w:p w14:paraId="6023AB21" w14:textId="77777777" w:rsidR="009C29B1" w:rsidRPr="00B66292" w:rsidRDefault="009C29B1" w:rsidP="00C72C9F">
            <w:pPr>
              <w:jc w:val="center"/>
              <w:rPr>
                <w:rFonts w:ascii="Arial" w:hAnsi="Arial" w:cs="Arial"/>
                <w:b/>
                <w:sz w:val="20"/>
                <w:szCs w:val="20"/>
              </w:rPr>
            </w:pPr>
            <w:r w:rsidRPr="00B66292">
              <w:rPr>
                <w:rFonts w:ascii="Arial" w:hAnsi="Arial" w:cs="Arial"/>
                <w:b/>
                <w:sz w:val="20"/>
                <w:szCs w:val="20"/>
              </w:rPr>
              <w:t>Regulation</w:t>
            </w:r>
            <w:r>
              <w:rPr>
                <w:rFonts w:ascii="Arial" w:hAnsi="Arial" w:cs="Arial"/>
                <w:b/>
                <w:sz w:val="20"/>
                <w:szCs w:val="20"/>
              </w:rPr>
              <w:t xml:space="preserve">s </w:t>
            </w:r>
            <w:r w:rsidRPr="00B66292">
              <w:rPr>
                <w:rFonts w:ascii="Arial" w:hAnsi="Arial" w:cs="Arial"/>
                <w:b/>
                <w:sz w:val="20"/>
                <w:szCs w:val="20"/>
              </w:rPr>
              <w:t>directly linked to this Policy</w:t>
            </w:r>
          </w:p>
          <w:p w14:paraId="5368FFBB" w14:textId="77777777" w:rsidR="009C29B1" w:rsidRPr="00B66292" w:rsidRDefault="009C29B1" w:rsidP="00C72C9F">
            <w:pPr>
              <w:jc w:val="center"/>
              <w:rPr>
                <w:rFonts w:ascii="Arial" w:hAnsi="Arial" w:cs="Arial"/>
                <w:b/>
                <w:sz w:val="20"/>
                <w:szCs w:val="20"/>
              </w:rPr>
            </w:pPr>
          </w:p>
        </w:tc>
        <w:tc>
          <w:tcPr>
            <w:tcW w:w="3685" w:type="dxa"/>
          </w:tcPr>
          <w:p w14:paraId="7E27949A" w14:textId="77777777" w:rsidR="009C29B1" w:rsidRPr="00B66292" w:rsidRDefault="009C29B1" w:rsidP="00C72C9F">
            <w:pPr>
              <w:jc w:val="center"/>
              <w:rPr>
                <w:rFonts w:ascii="Arial" w:hAnsi="Arial" w:cs="Arial"/>
                <w:b/>
                <w:sz w:val="20"/>
                <w:szCs w:val="20"/>
              </w:rPr>
            </w:pPr>
          </w:p>
          <w:p w14:paraId="4F7CD8D2" w14:textId="77777777" w:rsidR="009C29B1" w:rsidRPr="00B66292" w:rsidRDefault="009C29B1" w:rsidP="00C72C9F">
            <w:pPr>
              <w:jc w:val="center"/>
              <w:rPr>
                <w:rFonts w:ascii="Arial" w:hAnsi="Arial" w:cs="Arial"/>
                <w:b/>
                <w:sz w:val="20"/>
                <w:szCs w:val="20"/>
              </w:rPr>
            </w:pPr>
            <w:r w:rsidRPr="00B66292">
              <w:rPr>
                <w:rFonts w:ascii="Arial" w:hAnsi="Arial" w:cs="Arial"/>
                <w:b/>
                <w:sz w:val="20"/>
                <w:szCs w:val="20"/>
              </w:rPr>
              <w:t>Regulation</w:t>
            </w:r>
            <w:r>
              <w:rPr>
                <w:rFonts w:ascii="Arial" w:hAnsi="Arial" w:cs="Arial"/>
                <w:b/>
                <w:sz w:val="20"/>
                <w:szCs w:val="20"/>
              </w:rPr>
              <w:t>s</w:t>
            </w:r>
            <w:r w:rsidRPr="00B66292">
              <w:rPr>
                <w:rFonts w:ascii="Arial" w:hAnsi="Arial" w:cs="Arial"/>
                <w:b/>
                <w:sz w:val="20"/>
                <w:szCs w:val="20"/>
              </w:rPr>
              <w:t xml:space="preserve"> relevant to this Policy</w:t>
            </w:r>
          </w:p>
        </w:tc>
      </w:tr>
      <w:tr w:rsidR="009C29B1" w:rsidRPr="00B66292" w14:paraId="02792614" w14:textId="77777777" w:rsidTr="00C72C9F">
        <w:tc>
          <w:tcPr>
            <w:tcW w:w="2253" w:type="dxa"/>
          </w:tcPr>
          <w:p w14:paraId="4D4209BA" w14:textId="77777777" w:rsidR="009C29B1" w:rsidRPr="00B66292" w:rsidRDefault="009C29B1" w:rsidP="00C72C9F">
            <w:pPr>
              <w:rPr>
                <w:rFonts w:ascii="Arial" w:hAnsi="Arial" w:cs="Arial"/>
                <w:b/>
                <w:sz w:val="20"/>
                <w:szCs w:val="20"/>
              </w:rPr>
            </w:pPr>
          </w:p>
          <w:p w14:paraId="797BF62A" w14:textId="77777777" w:rsidR="009C29B1" w:rsidRPr="00B66292" w:rsidRDefault="009C29B1" w:rsidP="00C72C9F">
            <w:pPr>
              <w:jc w:val="center"/>
              <w:rPr>
                <w:rFonts w:ascii="Arial" w:hAnsi="Arial" w:cs="Arial"/>
                <w:b/>
                <w:sz w:val="20"/>
                <w:szCs w:val="20"/>
              </w:rPr>
            </w:pPr>
            <w:r w:rsidRPr="00B66292">
              <w:rPr>
                <w:rFonts w:ascii="Arial" w:hAnsi="Arial" w:cs="Arial"/>
                <w:b/>
                <w:sz w:val="20"/>
                <w:szCs w:val="20"/>
              </w:rPr>
              <w:t>Safe</w:t>
            </w:r>
          </w:p>
          <w:p w14:paraId="239FA20B" w14:textId="77777777" w:rsidR="009C29B1" w:rsidRPr="00B66292" w:rsidRDefault="009C29B1" w:rsidP="00C72C9F">
            <w:pPr>
              <w:rPr>
                <w:rFonts w:ascii="Arial" w:hAnsi="Arial" w:cs="Arial"/>
                <w:b/>
                <w:sz w:val="20"/>
                <w:szCs w:val="20"/>
              </w:rPr>
            </w:pPr>
          </w:p>
        </w:tc>
        <w:tc>
          <w:tcPr>
            <w:tcW w:w="3119" w:type="dxa"/>
          </w:tcPr>
          <w:p w14:paraId="3E185258" w14:textId="77777777" w:rsidR="009C29B1" w:rsidRDefault="009C29B1" w:rsidP="00C72C9F">
            <w:pPr>
              <w:jc w:val="center"/>
              <w:rPr>
                <w:rFonts w:ascii="Arial" w:hAnsi="Arial" w:cs="Arial"/>
                <w:b/>
                <w:sz w:val="20"/>
                <w:szCs w:val="20"/>
              </w:rPr>
            </w:pPr>
          </w:p>
          <w:p w14:paraId="461BC559" w14:textId="77777777" w:rsidR="009C29B1" w:rsidRPr="00BD4A23" w:rsidRDefault="009C29B1" w:rsidP="00C72C9F">
            <w:pPr>
              <w:jc w:val="center"/>
              <w:rPr>
                <w:rFonts w:ascii="Arial" w:hAnsi="Arial" w:cs="Arial"/>
                <w:b/>
                <w:sz w:val="20"/>
                <w:szCs w:val="20"/>
              </w:rPr>
            </w:pPr>
            <w:r w:rsidRPr="00BD4A23">
              <w:rPr>
                <w:rFonts w:ascii="Arial" w:hAnsi="Arial" w:cs="Arial"/>
                <w:b/>
                <w:sz w:val="20"/>
                <w:szCs w:val="20"/>
              </w:rPr>
              <w:t>Regulation 12: Safe care and treatment</w:t>
            </w:r>
          </w:p>
          <w:p w14:paraId="326EB6D5" w14:textId="77777777" w:rsidR="009C29B1" w:rsidRPr="00BD4A23" w:rsidRDefault="009C29B1" w:rsidP="00C72C9F">
            <w:pPr>
              <w:jc w:val="center"/>
              <w:rPr>
                <w:rFonts w:ascii="Arial" w:hAnsi="Arial" w:cs="Arial"/>
                <w:b/>
                <w:sz w:val="20"/>
                <w:szCs w:val="20"/>
              </w:rPr>
            </w:pPr>
          </w:p>
          <w:p w14:paraId="5C68D880" w14:textId="77777777" w:rsidR="009C29B1" w:rsidRPr="00BD4A23" w:rsidRDefault="009C29B1" w:rsidP="00C72C9F">
            <w:pPr>
              <w:jc w:val="center"/>
              <w:rPr>
                <w:rFonts w:ascii="Arial" w:hAnsi="Arial" w:cs="Arial"/>
                <w:b/>
                <w:sz w:val="20"/>
                <w:szCs w:val="20"/>
              </w:rPr>
            </w:pPr>
            <w:r w:rsidRPr="00BD4A23">
              <w:rPr>
                <w:rFonts w:ascii="Arial" w:hAnsi="Arial" w:cs="Arial"/>
                <w:b/>
                <w:sz w:val="20"/>
                <w:szCs w:val="20"/>
              </w:rPr>
              <w:t xml:space="preserve">Regulation 13: Safeguarding </w:t>
            </w:r>
            <w:r>
              <w:rPr>
                <w:rFonts w:ascii="Arial" w:hAnsi="Arial" w:cs="Arial"/>
                <w:b/>
                <w:sz w:val="20"/>
                <w:szCs w:val="20"/>
              </w:rPr>
              <w:t>Client</w:t>
            </w:r>
            <w:r w:rsidRPr="00BD4A23">
              <w:rPr>
                <w:rFonts w:ascii="Arial" w:hAnsi="Arial" w:cs="Arial"/>
                <w:b/>
                <w:sz w:val="20"/>
                <w:szCs w:val="20"/>
              </w:rPr>
              <w:t>s from abuse and improper treatment</w:t>
            </w:r>
          </w:p>
          <w:p w14:paraId="3D469F82" w14:textId="77777777" w:rsidR="009C29B1" w:rsidRPr="00BD4A23" w:rsidRDefault="009C29B1" w:rsidP="00C72C9F">
            <w:pPr>
              <w:jc w:val="center"/>
              <w:rPr>
                <w:rFonts w:ascii="Arial" w:hAnsi="Arial" w:cs="Arial"/>
                <w:b/>
                <w:sz w:val="20"/>
                <w:szCs w:val="20"/>
              </w:rPr>
            </w:pPr>
          </w:p>
          <w:p w14:paraId="5962257A" w14:textId="77777777" w:rsidR="009C29B1" w:rsidRPr="00BD4A23" w:rsidRDefault="009C29B1" w:rsidP="00C72C9F">
            <w:pPr>
              <w:jc w:val="center"/>
              <w:rPr>
                <w:rFonts w:ascii="Arial" w:hAnsi="Arial" w:cs="Arial"/>
                <w:b/>
                <w:sz w:val="20"/>
                <w:szCs w:val="20"/>
              </w:rPr>
            </w:pPr>
            <w:r w:rsidRPr="00BD4A23">
              <w:rPr>
                <w:rFonts w:ascii="Arial" w:hAnsi="Arial" w:cs="Arial"/>
                <w:b/>
                <w:sz w:val="20"/>
                <w:szCs w:val="20"/>
              </w:rPr>
              <w:t>Regulation 19: Fit and proper persons employed</w:t>
            </w:r>
          </w:p>
          <w:p w14:paraId="25449EB3" w14:textId="77777777" w:rsidR="009C29B1" w:rsidRPr="00B66292" w:rsidRDefault="009C29B1" w:rsidP="00C72C9F">
            <w:pPr>
              <w:rPr>
                <w:rFonts w:ascii="Arial" w:hAnsi="Arial" w:cs="Arial"/>
                <w:b/>
                <w:sz w:val="20"/>
                <w:szCs w:val="20"/>
              </w:rPr>
            </w:pPr>
          </w:p>
        </w:tc>
        <w:tc>
          <w:tcPr>
            <w:tcW w:w="3685" w:type="dxa"/>
          </w:tcPr>
          <w:p w14:paraId="548909A6" w14:textId="77777777" w:rsidR="009C29B1" w:rsidRDefault="009C29B1" w:rsidP="00C72C9F">
            <w:pPr>
              <w:jc w:val="center"/>
              <w:rPr>
                <w:rFonts w:ascii="Arial" w:hAnsi="Arial" w:cs="Arial"/>
                <w:b/>
                <w:sz w:val="20"/>
                <w:szCs w:val="20"/>
              </w:rPr>
            </w:pPr>
          </w:p>
          <w:p w14:paraId="2844103B" w14:textId="77777777" w:rsidR="009C29B1" w:rsidRPr="00BD4A23" w:rsidRDefault="009C29B1" w:rsidP="00C72C9F">
            <w:pPr>
              <w:jc w:val="center"/>
              <w:rPr>
                <w:rFonts w:ascii="Arial" w:hAnsi="Arial" w:cs="Arial"/>
                <w:b/>
                <w:sz w:val="20"/>
                <w:szCs w:val="20"/>
              </w:rPr>
            </w:pPr>
            <w:r w:rsidRPr="00BD4A23">
              <w:rPr>
                <w:rFonts w:ascii="Arial" w:hAnsi="Arial" w:cs="Arial"/>
                <w:b/>
                <w:sz w:val="20"/>
                <w:szCs w:val="20"/>
              </w:rPr>
              <w:t>Regulation 10: Dignity and respect</w:t>
            </w:r>
          </w:p>
          <w:p w14:paraId="562F62A0" w14:textId="77777777" w:rsidR="009C29B1" w:rsidRPr="00BD4A23" w:rsidRDefault="009C29B1" w:rsidP="00C72C9F">
            <w:pPr>
              <w:jc w:val="center"/>
              <w:rPr>
                <w:rFonts w:ascii="Arial" w:hAnsi="Arial" w:cs="Arial"/>
                <w:b/>
                <w:sz w:val="20"/>
                <w:szCs w:val="20"/>
              </w:rPr>
            </w:pPr>
          </w:p>
          <w:p w14:paraId="72E780FE" w14:textId="77777777" w:rsidR="009C29B1" w:rsidRPr="00BD4A23" w:rsidRDefault="009C29B1" w:rsidP="00C72C9F">
            <w:pPr>
              <w:jc w:val="center"/>
              <w:rPr>
                <w:rFonts w:ascii="Arial" w:hAnsi="Arial" w:cs="Arial"/>
                <w:b/>
                <w:sz w:val="20"/>
                <w:szCs w:val="20"/>
              </w:rPr>
            </w:pPr>
            <w:r w:rsidRPr="00BD4A23">
              <w:rPr>
                <w:rFonts w:ascii="Arial" w:hAnsi="Arial" w:cs="Arial"/>
                <w:b/>
                <w:sz w:val="20"/>
                <w:szCs w:val="20"/>
              </w:rPr>
              <w:t>Regulation 14: Meeting nutritional and hydration needs</w:t>
            </w:r>
          </w:p>
          <w:p w14:paraId="364C8D8E" w14:textId="77777777" w:rsidR="009C29B1" w:rsidRPr="00BD4A23" w:rsidRDefault="009C29B1" w:rsidP="00C72C9F">
            <w:pPr>
              <w:jc w:val="center"/>
              <w:rPr>
                <w:rFonts w:ascii="Arial" w:hAnsi="Arial" w:cs="Arial"/>
                <w:b/>
                <w:sz w:val="20"/>
                <w:szCs w:val="20"/>
              </w:rPr>
            </w:pPr>
          </w:p>
          <w:p w14:paraId="31DF4F09" w14:textId="77777777" w:rsidR="009C29B1" w:rsidRPr="00BD4A23" w:rsidRDefault="009C29B1" w:rsidP="00C72C9F">
            <w:pPr>
              <w:jc w:val="center"/>
              <w:rPr>
                <w:rFonts w:ascii="Arial" w:hAnsi="Arial" w:cs="Arial"/>
                <w:b/>
                <w:sz w:val="20"/>
                <w:szCs w:val="20"/>
              </w:rPr>
            </w:pPr>
            <w:r w:rsidRPr="00BD4A23">
              <w:rPr>
                <w:rFonts w:ascii="Arial" w:hAnsi="Arial" w:cs="Arial"/>
                <w:b/>
                <w:sz w:val="20"/>
                <w:szCs w:val="20"/>
              </w:rPr>
              <w:t>Regulation 17: Good governance</w:t>
            </w:r>
          </w:p>
          <w:p w14:paraId="5EE7ECED" w14:textId="77777777" w:rsidR="009C29B1" w:rsidRPr="00B66292" w:rsidRDefault="009C29B1" w:rsidP="00C72C9F">
            <w:pPr>
              <w:rPr>
                <w:rFonts w:ascii="Arial" w:hAnsi="Arial" w:cs="Arial"/>
                <w:b/>
                <w:sz w:val="20"/>
                <w:szCs w:val="20"/>
              </w:rPr>
            </w:pPr>
          </w:p>
        </w:tc>
      </w:tr>
    </w:tbl>
    <w:p w14:paraId="7CB688E8" w14:textId="77777777" w:rsidR="009C29B1" w:rsidRDefault="009C29B1" w:rsidP="009C29B1">
      <w:pPr>
        <w:ind w:left="-142"/>
        <w:rPr>
          <w:rFonts w:ascii="Arial" w:hAnsi="Arial" w:cs="Arial"/>
          <w:b/>
          <w:sz w:val="28"/>
          <w:szCs w:val="28"/>
        </w:rPr>
      </w:pPr>
    </w:p>
    <w:p w14:paraId="01AF1C9B" w14:textId="77777777" w:rsidR="009C29B1" w:rsidRPr="004646C6" w:rsidRDefault="009C29B1" w:rsidP="009C29B1">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35E91524" w14:textId="77777777" w:rsidR="009C29B1" w:rsidRPr="004646C6" w:rsidRDefault="009C29B1" w:rsidP="009C29B1">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9C29B1" w:rsidRPr="004646C6" w14:paraId="36CCA279" w14:textId="77777777" w:rsidTr="00C72C9F">
        <w:tc>
          <w:tcPr>
            <w:tcW w:w="2977" w:type="dxa"/>
            <w:tcBorders>
              <w:top w:val="nil"/>
              <w:left w:val="nil"/>
              <w:bottom w:val="nil"/>
              <w:right w:val="nil"/>
            </w:tcBorders>
          </w:tcPr>
          <w:p w14:paraId="49DCCDB6" w14:textId="77777777" w:rsidR="009C29B1" w:rsidRPr="004646C6" w:rsidRDefault="009C29B1" w:rsidP="00C72C9F">
            <w:pPr>
              <w:rPr>
                <w:rFonts w:ascii="Arial" w:eastAsia="Calibri" w:hAnsi="Arial" w:cs="Arial"/>
                <w:b/>
                <w:bCs/>
                <w:sz w:val="24"/>
                <w:szCs w:val="24"/>
              </w:rPr>
            </w:pPr>
            <w:r w:rsidRPr="004646C6">
              <w:rPr>
                <w:rFonts w:ascii="Arial" w:eastAsia="Calibri" w:hAnsi="Arial" w:cs="Arial"/>
                <w:b/>
                <w:bCs/>
                <w:sz w:val="24"/>
                <w:szCs w:val="24"/>
              </w:rPr>
              <w:t>Full name:</w:t>
            </w:r>
          </w:p>
        </w:tc>
      </w:tr>
      <w:tr w:rsidR="009C29B1" w:rsidRPr="004646C6" w14:paraId="061F0E5B" w14:textId="77777777" w:rsidTr="00C72C9F">
        <w:tc>
          <w:tcPr>
            <w:tcW w:w="2977" w:type="dxa"/>
            <w:tcBorders>
              <w:top w:val="nil"/>
              <w:left w:val="nil"/>
              <w:bottom w:val="nil"/>
              <w:right w:val="nil"/>
            </w:tcBorders>
          </w:tcPr>
          <w:p w14:paraId="6381D040" w14:textId="77777777" w:rsidR="009C29B1" w:rsidRPr="004646C6" w:rsidRDefault="009C29B1" w:rsidP="00C72C9F">
            <w:pPr>
              <w:rPr>
                <w:rFonts w:ascii="Arial" w:eastAsia="Calibri" w:hAnsi="Arial" w:cs="Arial"/>
                <w:sz w:val="10"/>
                <w:szCs w:val="10"/>
              </w:rPr>
            </w:pPr>
          </w:p>
        </w:tc>
      </w:tr>
      <w:tr w:rsidR="009C29B1" w:rsidRPr="004646C6" w14:paraId="09D29995" w14:textId="77777777" w:rsidTr="00C72C9F">
        <w:tc>
          <w:tcPr>
            <w:tcW w:w="2977" w:type="dxa"/>
            <w:tcBorders>
              <w:top w:val="nil"/>
              <w:left w:val="nil"/>
              <w:bottom w:val="single" w:sz="4" w:space="0" w:color="auto"/>
              <w:right w:val="nil"/>
            </w:tcBorders>
          </w:tcPr>
          <w:p w14:paraId="70766A22" w14:textId="77777777" w:rsidR="009C29B1" w:rsidRPr="004646C6" w:rsidRDefault="009C29B1" w:rsidP="00C72C9F">
            <w:pPr>
              <w:rPr>
                <w:rFonts w:ascii="Arial" w:eastAsia="Calibri" w:hAnsi="Arial" w:cs="Arial"/>
                <w:sz w:val="24"/>
                <w:szCs w:val="24"/>
              </w:rPr>
            </w:pPr>
            <w:r>
              <w:rPr>
                <w:rFonts w:ascii="Arial" w:eastAsia="Calibri" w:hAnsi="Arial" w:cs="Arial"/>
                <w:sz w:val="24"/>
                <w:szCs w:val="24"/>
              </w:rPr>
              <w:t>James McAlpine</w:t>
            </w:r>
          </w:p>
        </w:tc>
      </w:tr>
      <w:tr w:rsidR="009C29B1" w:rsidRPr="004646C6" w14:paraId="04AF1B88" w14:textId="77777777" w:rsidTr="00C72C9F">
        <w:tc>
          <w:tcPr>
            <w:tcW w:w="2977" w:type="dxa"/>
            <w:tcBorders>
              <w:top w:val="single" w:sz="4" w:space="0" w:color="auto"/>
              <w:left w:val="nil"/>
              <w:bottom w:val="nil"/>
              <w:right w:val="nil"/>
            </w:tcBorders>
          </w:tcPr>
          <w:p w14:paraId="6F5AAD16" w14:textId="77777777" w:rsidR="009C29B1" w:rsidRPr="004646C6" w:rsidRDefault="009C29B1" w:rsidP="00C72C9F">
            <w:pPr>
              <w:rPr>
                <w:rFonts w:ascii="Arial" w:eastAsia="Calibri" w:hAnsi="Arial" w:cs="Arial"/>
                <w:sz w:val="24"/>
                <w:szCs w:val="24"/>
              </w:rPr>
            </w:pPr>
          </w:p>
        </w:tc>
      </w:tr>
      <w:tr w:rsidR="009C29B1" w:rsidRPr="004646C6" w14:paraId="7AA70EF9" w14:textId="77777777" w:rsidTr="00C72C9F">
        <w:tc>
          <w:tcPr>
            <w:tcW w:w="2977" w:type="dxa"/>
            <w:tcBorders>
              <w:top w:val="nil"/>
              <w:left w:val="nil"/>
              <w:bottom w:val="nil"/>
              <w:right w:val="nil"/>
            </w:tcBorders>
          </w:tcPr>
          <w:p w14:paraId="4CBFF1AB" w14:textId="77777777" w:rsidR="009C29B1" w:rsidRPr="004646C6" w:rsidRDefault="009C29B1" w:rsidP="00C72C9F">
            <w:pPr>
              <w:rPr>
                <w:rFonts w:ascii="Arial" w:eastAsia="Calibri" w:hAnsi="Arial" w:cs="Arial"/>
                <w:b/>
                <w:bCs/>
                <w:sz w:val="24"/>
                <w:szCs w:val="24"/>
              </w:rPr>
            </w:pPr>
            <w:r w:rsidRPr="004646C6">
              <w:rPr>
                <w:rFonts w:ascii="Arial" w:eastAsia="Calibri" w:hAnsi="Arial" w:cs="Arial"/>
                <w:b/>
                <w:bCs/>
                <w:sz w:val="24"/>
                <w:szCs w:val="24"/>
              </w:rPr>
              <w:t>Job Title:</w:t>
            </w:r>
          </w:p>
        </w:tc>
      </w:tr>
      <w:tr w:rsidR="009C29B1" w:rsidRPr="004646C6" w14:paraId="0A14E467" w14:textId="77777777" w:rsidTr="00C72C9F">
        <w:tc>
          <w:tcPr>
            <w:tcW w:w="2977" w:type="dxa"/>
            <w:tcBorders>
              <w:top w:val="nil"/>
              <w:left w:val="nil"/>
              <w:bottom w:val="nil"/>
              <w:right w:val="nil"/>
            </w:tcBorders>
          </w:tcPr>
          <w:p w14:paraId="75F66F33" w14:textId="77777777" w:rsidR="009C29B1" w:rsidRPr="004646C6" w:rsidRDefault="009C29B1" w:rsidP="00C72C9F">
            <w:pPr>
              <w:rPr>
                <w:rFonts w:ascii="Arial" w:eastAsia="Calibri" w:hAnsi="Arial" w:cs="Arial"/>
                <w:sz w:val="10"/>
                <w:szCs w:val="10"/>
              </w:rPr>
            </w:pPr>
          </w:p>
        </w:tc>
      </w:tr>
      <w:tr w:rsidR="009C29B1" w:rsidRPr="004646C6" w14:paraId="13C145C8" w14:textId="77777777" w:rsidTr="00C72C9F">
        <w:tc>
          <w:tcPr>
            <w:tcW w:w="2977" w:type="dxa"/>
            <w:tcBorders>
              <w:top w:val="nil"/>
              <w:left w:val="nil"/>
              <w:bottom w:val="single" w:sz="4" w:space="0" w:color="auto"/>
              <w:right w:val="nil"/>
            </w:tcBorders>
          </w:tcPr>
          <w:p w14:paraId="5E8AF40B" w14:textId="77777777" w:rsidR="009C29B1" w:rsidRPr="004646C6" w:rsidRDefault="009C29B1" w:rsidP="00C72C9F">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9C29B1" w:rsidRPr="004646C6" w14:paraId="7D320E5D" w14:textId="77777777" w:rsidTr="00C72C9F">
        <w:tc>
          <w:tcPr>
            <w:tcW w:w="2977" w:type="dxa"/>
            <w:tcBorders>
              <w:top w:val="single" w:sz="4" w:space="0" w:color="auto"/>
              <w:left w:val="nil"/>
              <w:bottom w:val="nil"/>
              <w:right w:val="nil"/>
            </w:tcBorders>
          </w:tcPr>
          <w:p w14:paraId="789EBFD4" w14:textId="77777777" w:rsidR="009C29B1" w:rsidRPr="004646C6" w:rsidRDefault="009C29B1" w:rsidP="00C72C9F">
            <w:pPr>
              <w:rPr>
                <w:rFonts w:ascii="Arial" w:eastAsia="Calibri" w:hAnsi="Arial" w:cs="Arial"/>
                <w:sz w:val="24"/>
                <w:szCs w:val="24"/>
              </w:rPr>
            </w:pPr>
          </w:p>
        </w:tc>
      </w:tr>
      <w:tr w:rsidR="009C29B1" w:rsidRPr="004646C6" w14:paraId="26D08462" w14:textId="77777777" w:rsidTr="00C72C9F">
        <w:tc>
          <w:tcPr>
            <w:tcW w:w="2977" w:type="dxa"/>
            <w:tcBorders>
              <w:top w:val="nil"/>
              <w:left w:val="nil"/>
              <w:bottom w:val="nil"/>
              <w:right w:val="nil"/>
            </w:tcBorders>
          </w:tcPr>
          <w:p w14:paraId="045E0AC9" w14:textId="77777777" w:rsidR="009C29B1" w:rsidRPr="004646C6" w:rsidRDefault="009C29B1" w:rsidP="00C72C9F">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9C29B1" w:rsidRPr="004646C6" w14:paraId="6D927868" w14:textId="77777777" w:rsidTr="00C72C9F">
        <w:tc>
          <w:tcPr>
            <w:tcW w:w="2977" w:type="dxa"/>
            <w:tcBorders>
              <w:top w:val="nil"/>
              <w:left w:val="nil"/>
              <w:bottom w:val="nil"/>
              <w:right w:val="nil"/>
            </w:tcBorders>
          </w:tcPr>
          <w:p w14:paraId="28736265" w14:textId="77777777" w:rsidR="009C29B1" w:rsidRPr="004646C6" w:rsidRDefault="009C29B1" w:rsidP="00C72C9F">
            <w:pPr>
              <w:rPr>
                <w:rFonts w:ascii="Arial" w:eastAsia="Calibri" w:hAnsi="Arial" w:cs="Arial"/>
                <w:sz w:val="10"/>
                <w:szCs w:val="10"/>
              </w:rPr>
            </w:pPr>
          </w:p>
        </w:tc>
      </w:tr>
      <w:tr w:rsidR="009C29B1" w:rsidRPr="004646C6" w14:paraId="63F4DD9B" w14:textId="77777777" w:rsidTr="00C72C9F">
        <w:tc>
          <w:tcPr>
            <w:tcW w:w="2977" w:type="dxa"/>
            <w:tcBorders>
              <w:top w:val="nil"/>
              <w:left w:val="nil"/>
              <w:bottom w:val="single" w:sz="4" w:space="0" w:color="auto"/>
              <w:right w:val="nil"/>
            </w:tcBorders>
          </w:tcPr>
          <w:p w14:paraId="27222512" w14:textId="77777777" w:rsidR="009C29B1" w:rsidRPr="004646C6" w:rsidRDefault="009C29B1" w:rsidP="00C72C9F">
            <w:pPr>
              <w:rPr>
                <w:rFonts w:ascii="Segoe Script" w:eastAsia="Calibri" w:hAnsi="Segoe Script" w:cs="Arial"/>
                <w:sz w:val="36"/>
                <w:szCs w:val="36"/>
              </w:rPr>
            </w:pPr>
            <w:r>
              <w:rPr>
                <w:rFonts w:ascii="Segoe Script" w:eastAsia="Calibri" w:hAnsi="Segoe Script" w:cs="Arial"/>
                <w:sz w:val="36"/>
                <w:szCs w:val="36"/>
              </w:rPr>
              <w:t>J. McAlpine</w:t>
            </w:r>
          </w:p>
        </w:tc>
      </w:tr>
    </w:tbl>
    <w:p w14:paraId="43E67ABF" w14:textId="77777777" w:rsidR="009C29B1" w:rsidRPr="004646C6" w:rsidRDefault="009C29B1" w:rsidP="009C29B1">
      <w:pPr>
        <w:rPr>
          <w:rFonts w:ascii="Times New Roman" w:eastAsia="Calibri" w:hAnsi="Times New Roman" w:cs="Times New Roman"/>
          <w:sz w:val="24"/>
          <w:szCs w:val="24"/>
        </w:rPr>
      </w:pPr>
    </w:p>
    <w:p w14:paraId="7BFFB964" w14:textId="77777777" w:rsidR="009C29B1" w:rsidRPr="004646C6" w:rsidRDefault="009C29B1" w:rsidP="009C29B1">
      <w:pPr>
        <w:jc w:val="both"/>
        <w:rPr>
          <w:rFonts w:ascii="Arial" w:eastAsia="Calibri" w:hAnsi="Arial" w:cs="Arial"/>
          <w:b/>
          <w:sz w:val="20"/>
          <w:szCs w:val="20"/>
        </w:rPr>
      </w:pPr>
    </w:p>
    <w:p w14:paraId="1C782086" w14:textId="77777777" w:rsidR="009C29B1" w:rsidRPr="004646C6" w:rsidRDefault="009C29B1" w:rsidP="009C29B1">
      <w:pPr>
        <w:autoSpaceDE w:val="0"/>
        <w:autoSpaceDN w:val="0"/>
        <w:adjustRightInd w:val="0"/>
        <w:jc w:val="both"/>
        <w:rPr>
          <w:rFonts w:ascii="Arial" w:eastAsia="Calibri" w:hAnsi="Arial" w:cs="Arial"/>
          <w:sz w:val="20"/>
          <w:szCs w:val="20"/>
        </w:rPr>
      </w:pPr>
    </w:p>
    <w:p w14:paraId="47847D6F" w14:textId="77777777" w:rsidR="009C29B1" w:rsidRPr="00916F8B" w:rsidRDefault="009C29B1" w:rsidP="009C29B1">
      <w:pPr>
        <w:rPr>
          <w:rFonts w:ascii="Times New Roman" w:hAnsi="Times New Roman" w:cs="Times New Roman"/>
          <w:sz w:val="24"/>
          <w:szCs w:val="24"/>
        </w:rPr>
      </w:pPr>
    </w:p>
    <w:p w14:paraId="40CCF37A" w14:textId="77777777" w:rsidR="009C29B1" w:rsidRPr="00DF230C" w:rsidRDefault="009C29B1" w:rsidP="009C29B1">
      <w:pPr>
        <w:jc w:val="both"/>
        <w:rPr>
          <w:rFonts w:ascii="Arial" w:hAnsi="Arial" w:cs="Arial"/>
          <w:b/>
          <w:sz w:val="20"/>
          <w:szCs w:val="20"/>
        </w:rPr>
      </w:pPr>
    </w:p>
    <w:p w14:paraId="11A5553B" w14:textId="77777777" w:rsidR="009C29B1" w:rsidRPr="00916F8B" w:rsidRDefault="009C29B1" w:rsidP="009C29B1">
      <w:pPr>
        <w:rPr>
          <w:rFonts w:ascii="Times New Roman" w:hAnsi="Times New Roman" w:cs="Times New Roman"/>
          <w:sz w:val="24"/>
          <w:szCs w:val="24"/>
        </w:rPr>
      </w:pPr>
    </w:p>
    <w:p w14:paraId="0EC37DF8" w14:textId="77777777" w:rsidR="009C29B1" w:rsidRPr="00DF230C" w:rsidRDefault="009C29B1" w:rsidP="009C29B1">
      <w:pPr>
        <w:jc w:val="both"/>
        <w:rPr>
          <w:rFonts w:ascii="Arial" w:hAnsi="Arial" w:cs="Arial"/>
          <w:b/>
          <w:sz w:val="20"/>
          <w:szCs w:val="20"/>
        </w:rPr>
      </w:pPr>
    </w:p>
    <w:p w14:paraId="7CC45C25" w14:textId="77777777" w:rsidR="009C29B1" w:rsidRDefault="009C29B1" w:rsidP="009C29B1">
      <w:pPr>
        <w:rPr>
          <w:rFonts w:ascii="Arial" w:hAnsi="Arial" w:cs="Arial"/>
          <w:sz w:val="20"/>
          <w:szCs w:val="20"/>
        </w:rPr>
      </w:pPr>
    </w:p>
    <w:p w14:paraId="140FFB78" w14:textId="77777777" w:rsidR="009C29B1" w:rsidRDefault="009C29B1" w:rsidP="009C29B1">
      <w:pPr>
        <w:rPr>
          <w:rFonts w:ascii="Arial" w:hAnsi="Arial" w:cs="Arial"/>
          <w:sz w:val="20"/>
          <w:szCs w:val="20"/>
        </w:rPr>
      </w:pPr>
    </w:p>
    <w:p w14:paraId="442EE02B" w14:textId="77777777" w:rsidR="009C29B1" w:rsidRDefault="009C29B1" w:rsidP="009C29B1">
      <w:pPr>
        <w:rPr>
          <w:rFonts w:ascii="Arial" w:hAnsi="Arial" w:cs="Arial"/>
          <w:sz w:val="20"/>
          <w:szCs w:val="20"/>
        </w:rPr>
      </w:pPr>
    </w:p>
    <w:p w14:paraId="555AA697" w14:textId="77777777" w:rsidR="009C29B1" w:rsidRDefault="009C29B1" w:rsidP="009C29B1">
      <w:pPr>
        <w:rPr>
          <w:rFonts w:ascii="Arial" w:hAnsi="Arial" w:cs="Arial"/>
          <w:sz w:val="20"/>
          <w:szCs w:val="20"/>
        </w:rPr>
      </w:pPr>
    </w:p>
    <w:p w14:paraId="11B5C7F3" w14:textId="77777777" w:rsidR="009C29B1" w:rsidRDefault="009C29B1" w:rsidP="009C29B1">
      <w:pPr>
        <w:rPr>
          <w:rFonts w:ascii="Arial" w:hAnsi="Arial" w:cs="Arial"/>
          <w:sz w:val="20"/>
          <w:szCs w:val="20"/>
        </w:rPr>
      </w:pPr>
    </w:p>
    <w:p w14:paraId="31FC9D4A" w14:textId="77777777" w:rsidR="00F27CA1" w:rsidRDefault="00F27CA1" w:rsidP="007C4A7C">
      <w:pPr>
        <w:ind w:left="-142"/>
        <w:rPr>
          <w:rFonts w:ascii="Arial" w:hAnsi="Arial" w:cs="Arial"/>
          <w:sz w:val="20"/>
          <w:szCs w:val="20"/>
        </w:rPr>
      </w:pPr>
    </w:p>
    <w:p w14:paraId="605F5B09" w14:textId="77777777" w:rsidR="00F27CA1" w:rsidRDefault="00F27CA1" w:rsidP="007C4A7C">
      <w:pPr>
        <w:ind w:left="-142"/>
        <w:rPr>
          <w:rFonts w:ascii="Arial" w:hAnsi="Arial" w:cs="Arial"/>
          <w:sz w:val="20"/>
          <w:szCs w:val="20"/>
        </w:rPr>
      </w:pPr>
    </w:p>
    <w:p w14:paraId="03FDD9A3" w14:textId="77777777" w:rsidR="00F27CA1" w:rsidRDefault="00F27CA1" w:rsidP="007C4A7C">
      <w:pPr>
        <w:ind w:left="-142"/>
        <w:rPr>
          <w:rFonts w:ascii="Arial" w:hAnsi="Arial" w:cs="Arial"/>
          <w:sz w:val="20"/>
          <w:szCs w:val="20"/>
        </w:rPr>
      </w:pPr>
    </w:p>
    <w:p w14:paraId="6C641EEB" w14:textId="77777777" w:rsidR="00F27CA1" w:rsidRDefault="00F27CA1" w:rsidP="007C4A7C">
      <w:pPr>
        <w:ind w:left="-142"/>
        <w:rPr>
          <w:rFonts w:ascii="Arial" w:hAnsi="Arial" w:cs="Arial"/>
          <w:sz w:val="20"/>
          <w:szCs w:val="20"/>
        </w:rPr>
      </w:pPr>
    </w:p>
    <w:p w14:paraId="0A2AE6CF" w14:textId="77777777" w:rsidR="00F27CA1" w:rsidRDefault="00F27CA1" w:rsidP="007C4A7C">
      <w:pPr>
        <w:ind w:left="-142"/>
        <w:rPr>
          <w:rFonts w:ascii="Arial" w:hAnsi="Arial" w:cs="Arial"/>
          <w:sz w:val="20"/>
          <w:szCs w:val="20"/>
        </w:rPr>
      </w:pPr>
    </w:p>
    <w:p w14:paraId="390BCA10" w14:textId="77777777" w:rsidR="00F27CA1" w:rsidRDefault="00F27CA1" w:rsidP="007C4A7C">
      <w:pPr>
        <w:ind w:left="-142"/>
        <w:rPr>
          <w:rFonts w:ascii="Arial" w:hAnsi="Arial" w:cs="Arial"/>
          <w:sz w:val="20"/>
          <w:szCs w:val="20"/>
        </w:rPr>
      </w:pPr>
    </w:p>
    <w:p w14:paraId="5BC1F37C" w14:textId="77777777" w:rsidR="009C29B1" w:rsidRDefault="009C29B1">
      <w:pPr>
        <w:rPr>
          <w:rFonts w:ascii="Arial" w:hAnsi="Arial" w:cs="Arial"/>
          <w:b/>
          <w:sz w:val="28"/>
          <w:szCs w:val="28"/>
        </w:rPr>
      </w:pPr>
      <w:r>
        <w:rPr>
          <w:rFonts w:ascii="Arial" w:hAnsi="Arial" w:cs="Arial"/>
          <w:b/>
          <w:sz w:val="28"/>
          <w:szCs w:val="28"/>
        </w:rPr>
        <w:br w:type="page"/>
      </w:r>
    </w:p>
    <w:p w14:paraId="53CDA11F" w14:textId="7FBB9EA4" w:rsidR="00024361" w:rsidRPr="00722C43" w:rsidRDefault="00024361" w:rsidP="00024361">
      <w:pPr>
        <w:ind w:left="-142"/>
        <w:rPr>
          <w:rFonts w:ascii="Arial" w:hAnsi="Arial" w:cs="Arial"/>
          <w:b/>
          <w:sz w:val="28"/>
          <w:szCs w:val="28"/>
        </w:rPr>
      </w:pPr>
      <w:r>
        <w:rPr>
          <w:rFonts w:ascii="Arial" w:hAnsi="Arial" w:cs="Arial"/>
          <w:b/>
          <w:sz w:val="28"/>
          <w:szCs w:val="28"/>
        </w:rPr>
        <w:lastRenderedPageBreak/>
        <w:t>Local Safeguarding Team Contact Information</w:t>
      </w:r>
    </w:p>
    <w:p w14:paraId="73E77C7D" w14:textId="77777777" w:rsidR="008978EE" w:rsidRDefault="008978EE" w:rsidP="00024361">
      <w:pPr>
        <w:rPr>
          <w:rFonts w:ascii="Arial" w:hAnsi="Arial" w:cs="Arial"/>
          <w:sz w:val="20"/>
          <w:szCs w:val="20"/>
        </w:rPr>
      </w:pPr>
    </w:p>
    <w:tbl>
      <w:tblPr>
        <w:tblStyle w:val="TableGrid"/>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2"/>
        <w:gridCol w:w="3821"/>
        <w:gridCol w:w="3124"/>
      </w:tblGrid>
      <w:tr w:rsidR="008978EE" w:rsidRPr="00B66292" w14:paraId="7C542910" w14:textId="77777777" w:rsidTr="005041DC">
        <w:tc>
          <w:tcPr>
            <w:tcW w:w="2253" w:type="dxa"/>
          </w:tcPr>
          <w:p w14:paraId="1F94EB4D" w14:textId="77777777" w:rsidR="008978EE" w:rsidRPr="00B66292" w:rsidRDefault="008978EE" w:rsidP="005041DC">
            <w:pPr>
              <w:jc w:val="center"/>
              <w:rPr>
                <w:rFonts w:ascii="Arial" w:hAnsi="Arial" w:cs="Arial"/>
                <w:b/>
                <w:sz w:val="20"/>
                <w:szCs w:val="20"/>
              </w:rPr>
            </w:pPr>
          </w:p>
          <w:p w14:paraId="2F13B421" w14:textId="77777777" w:rsidR="008978EE" w:rsidRPr="00B66292" w:rsidRDefault="008978EE" w:rsidP="005041DC">
            <w:pPr>
              <w:jc w:val="center"/>
              <w:rPr>
                <w:rFonts w:ascii="Arial" w:hAnsi="Arial" w:cs="Arial"/>
                <w:b/>
                <w:sz w:val="20"/>
                <w:szCs w:val="20"/>
              </w:rPr>
            </w:pPr>
            <w:r>
              <w:rPr>
                <w:rFonts w:ascii="Arial" w:hAnsi="Arial" w:cs="Arial"/>
                <w:b/>
                <w:sz w:val="20"/>
                <w:szCs w:val="20"/>
              </w:rPr>
              <w:t>Name of Local Authority</w:t>
            </w:r>
          </w:p>
          <w:p w14:paraId="21F21096" w14:textId="77777777" w:rsidR="008978EE" w:rsidRPr="00B66292" w:rsidRDefault="008978EE" w:rsidP="005041DC">
            <w:pPr>
              <w:jc w:val="center"/>
              <w:rPr>
                <w:rFonts w:ascii="Arial" w:hAnsi="Arial" w:cs="Arial"/>
                <w:b/>
                <w:sz w:val="20"/>
                <w:szCs w:val="20"/>
              </w:rPr>
            </w:pPr>
          </w:p>
        </w:tc>
        <w:tc>
          <w:tcPr>
            <w:tcW w:w="3402" w:type="dxa"/>
          </w:tcPr>
          <w:p w14:paraId="5E72FF9D" w14:textId="77777777" w:rsidR="008978EE" w:rsidRPr="00B66292" w:rsidRDefault="008978EE" w:rsidP="005041DC">
            <w:pPr>
              <w:jc w:val="center"/>
              <w:rPr>
                <w:rFonts w:ascii="Arial" w:hAnsi="Arial" w:cs="Arial"/>
                <w:b/>
                <w:sz w:val="20"/>
                <w:szCs w:val="20"/>
              </w:rPr>
            </w:pPr>
          </w:p>
          <w:p w14:paraId="7CC521EB" w14:textId="77777777" w:rsidR="008978EE" w:rsidRPr="00B66292" w:rsidRDefault="008978EE" w:rsidP="005041DC">
            <w:pPr>
              <w:jc w:val="center"/>
              <w:rPr>
                <w:rFonts w:ascii="Arial" w:hAnsi="Arial" w:cs="Arial"/>
                <w:b/>
                <w:sz w:val="20"/>
                <w:szCs w:val="20"/>
              </w:rPr>
            </w:pPr>
            <w:r>
              <w:rPr>
                <w:rFonts w:ascii="Arial" w:hAnsi="Arial" w:cs="Arial"/>
                <w:b/>
                <w:sz w:val="20"/>
                <w:szCs w:val="20"/>
              </w:rPr>
              <w:t>Office Address, Phone Number and Email Address of Adult Safeguarding Team</w:t>
            </w:r>
          </w:p>
          <w:p w14:paraId="31B32630" w14:textId="77777777" w:rsidR="008978EE" w:rsidRPr="00B66292" w:rsidRDefault="008978EE" w:rsidP="005041DC">
            <w:pPr>
              <w:jc w:val="center"/>
              <w:rPr>
                <w:rFonts w:ascii="Arial" w:hAnsi="Arial" w:cs="Arial"/>
                <w:b/>
                <w:sz w:val="20"/>
                <w:szCs w:val="20"/>
              </w:rPr>
            </w:pPr>
          </w:p>
        </w:tc>
        <w:tc>
          <w:tcPr>
            <w:tcW w:w="3402" w:type="dxa"/>
          </w:tcPr>
          <w:p w14:paraId="40CCD5FB" w14:textId="77777777" w:rsidR="008978EE" w:rsidRPr="00B66292" w:rsidRDefault="008978EE" w:rsidP="005041DC">
            <w:pPr>
              <w:jc w:val="center"/>
              <w:rPr>
                <w:rFonts w:ascii="Arial" w:hAnsi="Arial" w:cs="Arial"/>
                <w:b/>
                <w:sz w:val="20"/>
                <w:szCs w:val="20"/>
              </w:rPr>
            </w:pPr>
          </w:p>
          <w:p w14:paraId="0D39D029" w14:textId="77777777" w:rsidR="008978EE" w:rsidRPr="00B66292" w:rsidRDefault="008978EE" w:rsidP="005041DC">
            <w:pPr>
              <w:jc w:val="center"/>
              <w:rPr>
                <w:rFonts w:ascii="Arial" w:hAnsi="Arial" w:cs="Arial"/>
                <w:b/>
                <w:sz w:val="20"/>
                <w:szCs w:val="20"/>
              </w:rPr>
            </w:pPr>
            <w:r>
              <w:rPr>
                <w:rFonts w:ascii="Arial" w:hAnsi="Arial" w:cs="Arial"/>
                <w:b/>
                <w:sz w:val="20"/>
                <w:szCs w:val="20"/>
              </w:rPr>
              <w:t>Office Address, Phone Number and Email Address of Children’s Safeguarding Team</w:t>
            </w:r>
          </w:p>
          <w:p w14:paraId="7DF35D6D" w14:textId="77777777" w:rsidR="008978EE" w:rsidRPr="00B66292" w:rsidRDefault="008978EE" w:rsidP="005041DC">
            <w:pPr>
              <w:jc w:val="center"/>
              <w:rPr>
                <w:rFonts w:ascii="Arial" w:hAnsi="Arial" w:cs="Arial"/>
                <w:b/>
                <w:sz w:val="20"/>
                <w:szCs w:val="20"/>
              </w:rPr>
            </w:pPr>
          </w:p>
        </w:tc>
      </w:tr>
      <w:tr w:rsidR="008978EE" w:rsidRPr="00B66292" w14:paraId="0556AB42" w14:textId="77777777" w:rsidTr="005041DC">
        <w:tc>
          <w:tcPr>
            <w:tcW w:w="2253" w:type="dxa"/>
          </w:tcPr>
          <w:p w14:paraId="43B83E6D" w14:textId="77777777" w:rsidR="008978EE" w:rsidRPr="00B66292" w:rsidRDefault="008978EE" w:rsidP="005041DC">
            <w:pPr>
              <w:rPr>
                <w:rFonts w:ascii="Arial" w:hAnsi="Arial" w:cs="Arial"/>
                <w:b/>
                <w:sz w:val="20"/>
                <w:szCs w:val="20"/>
              </w:rPr>
            </w:pPr>
          </w:p>
          <w:p w14:paraId="0E3FBFEE" w14:textId="47B68DD0" w:rsidR="008978EE" w:rsidRPr="00AC6F55" w:rsidRDefault="008978EE" w:rsidP="005041DC">
            <w:pPr>
              <w:jc w:val="center"/>
              <w:rPr>
                <w:rFonts w:ascii="Arial" w:hAnsi="Arial" w:cs="Arial"/>
                <w:bCs/>
                <w:sz w:val="20"/>
                <w:szCs w:val="20"/>
              </w:rPr>
            </w:pPr>
            <w:r>
              <w:rPr>
                <w:rFonts w:ascii="Arial" w:hAnsi="Arial" w:cs="Arial"/>
                <w:bCs/>
                <w:sz w:val="20"/>
                <w:szCs w:val="20"/>
              </w:rPr>
              <w:t>Birmingham City Council</w:t>
            </w:r>
          </w:p>
          <w:p w14:paraId="3EB2C941" w14:textId="77777777" w:rsidR="008978EE" w:rsidRPr="00B66292" w:rsidRDefault="008978EE" w:rsidP="005041DC">
            <w:pPr>
              <w:rPr>
                <w:rFonts w:ascii="Arial" w:hAnsi="Arial" w:cs="Arial"/>
                <w:b/>
                <w:sz w:val="20"/>
                <w:szCs w:val="20"/>
              </w:rPr>
            </w:pPr>
          </w:p>
        </w:tc>
        <w:tc>
          <w:tcPr>
            <w:tcW w:w="3402" w:type="dxa"/>
          </w:tcPr>
          <w:p w14:paraId="6BDF9A80" w14:textId="77777777" w:rsidR="008978EE" w:rsidRDefault="008978EE" w:rsidP="005041DC">
            <w:pPr>
              <w:jc w:val="center"/>
              <w:rPr>
                <w:rFonts w:ascii="Arial" w:hAnsi="Arial" w:cs="Arial"/>
                <w:b/>
                <w:sz w:val="20"/>
                <w:szCs w:val="20"/>
              </w:rPr>
            </w:pPr>
          </w:p>
          <w:p w14:paraId="603ABECE" w14:textId="77777777" w:rsidR="00A86123" w:rsidRPr="00A86123" w:rsidRDefault="00A86123" w:rsidP="00A86123">
            <w:pPr>
              <w:jc w:val="center"/>
              <w:rPr>
                <w:rFonts w:ascii="Arial" w:hAnsi="Arial" w:cs="Arial"/>
                <w:bCs/>
                <w:sz w:val="20"/>
                <w:szCs w:val="20"/>
              </w:rPr>
            </w:pPr>
            <w:r w:rsidRPr="00A86123">
              <w:rPr>
                <w:rFonts w:ascii="Arial" w:hAnsi="Arial" w:cs="Arial"/>
                <w:bCs/>
                <w:sz w:val="20"/>
                <w:szCs w:val="20"/>
              </w:rPr>
              <w:t>Council House,</w:t>
            </w:r>
          </w:p>
          <w:p w14:paraId="48B6BE73" w14:textId="77777777" w:rsidR="00A86123" w:rsidRPr="00A86123" w:rsidRDefault="00A86123" w:rsidP="00A86123">
            <w:pPr>
              <w:jc w:val="center"/>
              <w:rPr>
                <w:rFonts w:ascii="Arial" w:hAnsi="Arial" w:cs="Arial"/>
                <w:bCs/>
                <w:sz w:val="20"/>
                <w:szCs w:val="20"/>
              </w:rPr>
            </w:pPr>
            <w:r w:rsidRPr="00A86123">
              <w:rPr>
                <w:rFonts w:ascii="Arial" w:hAnsi="Arial" w:cs="Arial"/>
                <w:bCs/>
                <w:sz w:val="20"/>
                <w:szCs w:val="20"/>
              </w:rPr>
              <w:t>Victoria Square,</w:t>
            </w:r>
          </w:p>
          <w:p w14:paraId="25B524E9" w14:textId="04DCC3C0" w:rsidR="00A86123" w:rsidRPr="00A86123" w:rsidRDefault="00A86123" w:rsidP="00A86123">
            <w:pPr>
              <w:jc w:val="center"/>
              <w:rPr>
                <w:rFonts w:ascii="Arial" w:hAnsi="Arial" w:cs="Arial"/>
                <w:bCs/>
                <w:sz w:val="20"/>
                <w:szCs w:val="20"/>
              </w:rPr>
            </w:pPr>
            <w:r w:rsidRPr="00A86123">
              <w:rPr>
                <w:rFonts w:ascii="Arial" w:hAnsi="Arial" w:cs="Arial"/>
                <w:bCs/>
                <w:sz w:val="20"/>
                <w:szCs w:val="20"/>
              </w:rPr>
              <w:t>Birmingham</w:t>
            </w:r>
          </w:p>
          <w:p w14:paraId="3155BE09" w14:textId="77777777" w:rsidR="00A86123" w:rsidRDefault="00A86123" w:rsidP="00A86123">
            <w:pPr>
              <w:jc w:val="center"/>
              <w:rPr>
                <w:rFonts w:ascii="Arial" w:hAnsi="Arial" w:cs="Arial"/>
                <w:bCs/>
                <w:sz w:val="20"/>
                <w:szCs w:val="20"/>
              </w:rPr>
            </w:pPr>
            <w:r w:rsidRPr="00A86123">
              <w:rPr>
                <w:rFonts w:ascii="Arial" w:hAnsi="Arial" w:cs="Arial"/>
                <w:bCs/>
                <w:sz w:val="20"/>
                <w:szCs w:val="20"/>
              </w:rPr>
              <w:t>B1 1BB</w:t>
            </w:r>
          </w:p>
          <w:p w14:paraId="4BFD7823" w14:textId="77777777" w:rsidR="00A86123" w:rsidRPr="00A86123" w:rsidRDefault="00A86123" w:rsidP="00A86123">
            <w:pPr>
              <w:jc w:val="center"/>
              <w:rPr>
                <w:rFonts w:ascii="Arial" w:hAnsi="Arial" w:cs="Arial"/>
                <w:bCs/>
                <w:sz w:val="20"/>
                <w:szCs w:val="20"/>
              </w:rPr>
            </w:pPr>
          </w:p>
          <w:p w14:paraId="41682C5F" w14:textId="77777777" w:rsidR="00A86123" w:rsidRDefault="00A86123" w:rsidP="00A86123">
            <w:pPr>
              <w:jc w:val="center"/>
              <w:rPr>
                <w:rFonts w:ascii="Arial" w:hAnsi="Arial" w:cs="Arial"/>
                <w:bCs/>
                <w:sz w:val="20"/>
                <w:szCs w:val="20"/>
              </w:rPr>
            </w:pPr>
            <w:r w:rsidRPr="00A86123">
              <w:rPr>
                <w:rFonts w:ascii="Arial" w:hAnsi="Arial" w:cs="Arial"/>
                <w:bCs/>
                <w:sz w:val="20"/>
                <w:szCs w:val="20"/>
              </w:rPr>
              <w:t>0121 303 1234</w:t>
            </w:r>
          </w:p>
          <w:p w14:paraId="738F8CE0" w14:textId="77777777" w:rsidR="00A86123" w:rsidRPr="00A86123" w:rsidRDefault="00A86123" w:rsidP="00A86123">
            <w:pPr>
              <w:jc w:val="center"/>
              <w:rPr>
                <w:rFonts w:ascii="Arial" w:hAnsi="Arial" w:cs="Arial"/>
                <w:bCs/>
                <w:sz w:val="20"/>
                <w:szCs w:val="20"/>
              </w:rPr>
            </w:pPr>
          </w:p>
          <w:p w14:paraId="547B0ED4" w14:textId="77777777" w:rsidR="00A86123" w:rsidRPr="00A86123" w:rsidRDefault="00294F46" w:rsidP="00A86123">
            <w:pPr>
              <w:jc w:val="center"/>
              <w:rPr>
                <w:rFonts w:ascii="Arial" w:hAnsi="Arial" w:cs="Arial"/>
                <w:bCs/>
                <w:sz w:val="20"/>
                <w:szCs w:val="20"/>
              </w:rPr>
            </w:pPr>
            <w:hyperlink r:id="rId11" w:history="1">
              <w:r w:rsidR="00A86123" w:rsidRPr="00A86123">
                <w:rPr>
                  <w:rStyle w:val="Hyperlink"/>
                  <w:rFonts w:ascii="Arial" w:hAnsi="Arial" w:cs="Arial"/>
                  <w:bCs/>
                  <w:sz w:val="20"/>
                  <w:szCs w:val="20"/>
                </w:rPr>
                <w:t>CSAdultSocialCare@birmingham.gov.uk</w:t>
              </w:r>
            </w:hyperlink>
          </w:p>
          <w:p w14:paraId="30F8F58B" w14:textId="350A1E57" w:rsidR="008978EE" w:rsidRPr="00AC6F55" w:rsidRDefault="008978EE" w:rsidP="005041DC">
            <w:pPr>
              <w:jc w:val="center"/>
              <w:rPr>
                <w:rFonts w:ascii="Arial" w:hAnsi="Arial" w:cs="Arial"/>
                <w:bCs/>
                <w:sz w:val="20"/>
                <w:szCs w:val="20"/>
              </w:rPr>
            </w:pPr>
          </w:p>
        </w:tc>
        <w:tc>
          <w:tcPr>
            <w:tcW w:w="3402" w:type="dxa"/>
          </w:tcPr>
          <w:p w14:paraId="59F0951C" w14:textId="77777777" w:rsidR="008978EE" w:rsidRDefault="008978EE" w:rsidP="005041DC">
            <w:pPr>
              <w:jc w:val="center"/>
              <w:rPr>
                <w:rFonts w:ascii="Arial" w:hAnsi="Arial" w:cs="Arial"/>
                <w:b/>
                <w:sz w:val="20"/>
                <w:szCs w:val="20"/>
              </w:rPr>
            </w:pPr>
          </w:p>
          <w:p w14:paraId="26EEAE45" w14:textId="77777777" w:rsidR="004F2293" w:rsidRPr="00A86123" w:rsidRDefault="004F2293" w:rsidP="004F2293">
            <w:pPr>
              <w:jc w:val="center"/>
              <w:rPr>
                <w:rFonts w:ascii="Arial" w:hAnsi="Arial" w:cs="Arial"/>
                <w:bCs/>
                <w:sz w:val="20"/>
                <w:szCs w:val="20"/>
              </w:rPr>
            </w:pPr>
            <w:r w:rsidRPr="00A86123">
              <w:rPr>
                <w:rFonts w:ascii="Arial" w:hAnsi="Arial" w:cs="Arial"/>
                <w:bCs/>
                <w:sz w:val="20"/>
                <w:szCs w:val="20"/>
              </w:rPr>
              <w:t>Council House,</w:t>
            </w:r>
          </w:p>
          <w:p w14:paraId="2DA059A5" w14:textId="77777777" w:rsidR="004F2293" w:rsidRPr="00A86123" w:rsidRDefault="004F2293" w:rsidP="004F2293">
            <w:pPr>
              <w:jc w:val="center"/>
              <w:rPr>
                <w:rFonts w:ascii="Arial" w:hAnsi="Arial" w:cs="Arial"/>
                <w:bCs/>
                <w:sz w:val="20"/>
                <w:szCs w:val="20"/>
              </w:rPr>
            </w:pPr>
            <w:r w:rsidRPr="00A86123">
              <w:rPr>
                <w:rFonts w:ascii="Arial" w:hAnsi="Arial" w:cs="Arial"/>
                <w:bCs/>
                <w:sz w:val="20"/>
                <w:szCs w:val="20"/>
              </w:rPr>
              <w:t>Victoria Square,</w:t>
            </w:r>
          </w:p>
          <w:p w14:paraId="7B9BDAD7" w14:textId="77777777" w:rsidR="004F2293" w:rsidRPr="00A86123" w:rsidRDefault="004F2293" w:rsidP="004F2293">
            <w:pPr>
              <w:jc w:val="center"/>
              <w:rPr>
                <w:rFonts w:ascii="Arial" w:hAnsi="Arial" w:cs="Arial"/>
                <w:bCs/>
                <w:sz w:val="20"/>
                <w:szCs w:val="20"/>
              </w:rPr>
            </w:pPr>
            <w:r w:rsidRPr="00A86123">
              <w:rPr>
                <w:rFonts w:ascii="Arial" w:hAnsi="Arial" w:cs="Arial"/>
                <w:bCs/>
                <w:sz w:val="20"/>
                <w:szCs w:val="20"/>
              </w:rPr>
              <w:t>Birmingham</w:t>
            </w:r>
          </w:p>
          <w:p w14:paraId="25276A62" w14:textId="77777777" w:rsidR="004F2293" w:rsidRDefault="004F2293" w:rsidP="004F2293">
            <w:pPr>
              <w:jc w:val="center"/>
              <w:rPr>
                <w:rFonts w:ascii="Arial" w:hAnsi="Arial" w:cs="Arial"/>
                <w:bCs/>
                <w:sz w:val="20"/>
                <w:szCs w:val="20"/>
              </w:rPr>
            </w:pPr>
            <w:r w:rsidRPr="00A86123">
              <w:rPr>
                <w:rFonts w:ascii="Arial" w:hAnsi="Arial" w:cs="Arial"/>
                <w:bCs/>
                <w:sz w:val="20"/>
                <w:szCs w:val="20"/>
              </w:rPr>
              <w:t>B1 1BB</w:t>
            </w:r>
          </w:p>
          <w:p w14:paraId="74290A3D" w14:textId="77777777" w:rsidR="004F2293" w:rsidRPr="00A86123" w:rsidRDefault="004F2293" w:rsidP="004F2293">
            <w:pPr>
              <w:jc w:val="center"/>
              <w:rPr>
                <w:rFonts w:ascii="Arial" w:hAnsi="Arial" w:cs="Arial"/>
                <w:bCs/>
                <w:sz w:val="20"/>
                <w:szCs w:val="20"/>
              </w:rPr>
            </w:pPr>
          </w:p>
          <w:p w14:paraId="657AC1CA" w14:textId="5FB07B91" w:rsidR="004F2293" w:rsidRDefault="004F2293" w:rsidP="004F2293">
            <w:pPr>
              <w:jc w:val="center"/>
              <w:rPr>
                <w:rFonts w:ascii="Arial" w:hAnsi="Arial" w:cs="Arial"/>
                <w:bCs/>
                <w:sz w:val="20"/>
                <w:szCs w:val="20"/>
              </w:rPr>
            </w:pPr>
            <w:r w:rsidRPr="00A86123">
              <w:rPr>
                <w:rFonts w:ascii="Arial" w:hAnsi="Arial" w:cs="Arial"/>
                <w:bCs/>
                <w:sz w:val="20"/>
                <w:szCs w:val="20"/>
              </w:rPr>
              <w:t>0121 303 1</w:t>
            </w:r>
            <w:r>
              <w:rPr>
                <w:rFonts w:ascii="Arial" w:hAnsi="Arial" w:cs="Arial"/>
                <w:bCs/>
                <w:sz w:val="20"/>
                <w:szCs w:val="20"/>
              </w:rPr>
              <w:t>888</w:t>
            </w:r>
          </w:p>
          <w:p w14:paraId="27D083A2" w14:textId="77777777" w:rsidR="008978EE" w:rsidRPr="00B66292" w:rsidRDefault="008978EE" w:rsidP="00A86123">
            <w:pPr>
              <w:jc w:val="center"/>
              <w:rPr>
                <w:rFonts w:ascii="Arial" w:hAnsi="Arial" w:cs="Arial"/>
                <w:b/>
                <w:sz w:val="20"/>
                <w:szCs w:val="20"/>
              </w:rPr>
            </w:pPr>
          </w:p>
        </w:tc>
      </w:tr>
    </w:tbl>
    <w:p w14:paraId="6A713A3C" w14:textId="77777777" w:rsidR="008978EE" w:rsidRDefault="008978EE" w:rsidP="00024361">
      <w:pPr>
        <w:rPr>
          <w:rFonts w:ascii="Arial" w:hAnsi="Arial" w:cs="Arial"/>
          <w:sz w:val="20"/>
          <w:szCs w:val="20"/>
        </w:rPr>
      </w:pPr>
    </w:p>
    <w:p w14:paraId="78B3DCAA" w14:textId="77777777" w:rsidR="00903050" w:rsidRPr="00722C43" w:rsidRDefault="00903050" w:rsidP="00903050">
      <w:pPr>
        <w:ind w:left="-142"/>
        <w:rPr>
          <w:rFonts w:ascii="Arial" w:hAnsi="Arial" w:cs="Arial"/>
          <w:b/>
          <w:sz w:val="28"/>
          <w:szCs w:val="28"/>
        </w:rPr>
      </w:pPr>
      <w:r>
        <w:rPr>
          <w:rFonts w:ascii="Arial" w:hAnsi="Arial" w:cs="Arial"/>
          <w:b/>
          <w:sz w:val="28"/>
          <w:szCs w:val="28"/>
        </w:rPr>
        <w:t>Company Safeguarding Lead</w:t>
      </w:r>
    </w:p>
    <w:p w14:paraId="2725546E" w14:textId="77777777" w:rsidR="00903050" w:rsidRPr="00DA796A" w:rsidRDefault="00903050" w:rsidP="00903050">
      <w:pPr>
        <w:rPr>
          <w:rFonts w:ascii="Arial" w:hAnsi="Arial" w:cs="Arial"/>
          <w:sz w:val="20"/>
          <w:szCs w:val="20"/>
        </w:rPr>
      </w:pPr>
    </w:p>
    <w:tbl>
      <w:tblPr>
        <w:tblStyle w:val="TableGrid"/>
        <w:tblW w:w="9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81"/>
        <w:gridCol w:w="3433"/>
        <w:gridCol w:w="3505"/>
      </w:tblGrid>
      <w:tr w:rsidR="00903050" w:rsidRPr="00B66292" w14:paraId="1DBF0FC7" w14:textId="77777777" w:rsidTr="009A5F94">
        <w:trPr>
          <w:trHeight w:val="1398"/>
        </w:trPr>
        <w:tc>
          <w:tcPr>
            <w:tcW w:w="2281" w:type="dxa"/>
          </w:tcPr>
          <w:p w14:paraId="5E24BE60" w14:textId="77777777" w:rsidR="00903050" w:rsidRPr="00B66292" w:rsidRDefault="00903050" w:rsidP="005041DC">
            <w:pPr>
              <w:jc w:val="center"/>
              <w:rPr>
                <w:rFonts w:ascii="Arial" w:hAnsi="Arial" w:cs="Arial"/>
                <w:b/>
                <w:sz w:val="20"/>
                <w:szCs w:val="20"/>
              </w:rPr>
            </w:pPr>
          </w:p>
          <w:p w14:paraId="42A84E7A" w14:textId="77777777" w:rsidR="00903050" w:rsidRPr="00B66292" w:rsidRDefault="00903050" w:rsidP="005041DC">
            <w:pPr>
              <w:jc w:val="center"/>
              <w:rPr>
                <w:rFonts w:ascii="Arial" w:hAnsi="Arial" w:cs="Arial"/>
                <w:b/>
                <w:sz w:val="20"/>
                <w:szCs w:val="20"/>
              </w:rPr>
            </w:pPr>
            <w:r>
              <w:rPr>
                <w:rFonts w:ascii="Arial" w:hAnsi="Arial" w:cs="Arial"/>
                <w:b/>
                <w:sz w:val="20"/>
                <w:szCs w:val="20"/>
              </w:rPr>
              <w:t>Name of Safeguarding Lead</w:t>
            </w:r>
          </w:p>
          <w:p w14:paraId="4DD783D9" w14:textId="77777777" w:rsidR="00903050" w:rsidRPr="00B66292" w:rsidRDefault="00903050" w:rsidP="005041DC">
            <w:pPr>
              <w:jc w:val="center"/>
              <w:rPr>
                <w:rFonts w:ascii="Arial" w:hAnsi="Arial" w:cs="Arial"/>
                <w:b/>
                <w:sz w:val="20"/>
                <w:szCs w:val="20"/>
              </w:rPr>
            </w:pPr>
          </w:p>
        </w:tc>
        <w:tc>
          <w:tcPr>
            <w:tcW w:w="3433" w:type="dxa"/>
          </w:tcPr>
          <w:p w14:paraId="5FE9FA64" w14:textId="77777777" w:rsidR="00903050" w:rsidRPr="00B66292" w:rsidRDefault="00903050" w:rsidP="005041DC">
            <w:pPr>
              <w:jc w:val="center"/>
              <w:rPr>
                <w:rFonts w:ascii="Arial" w:hAnsi="Arial" w:cs="Arial"/>
                <w:b/>
                <w:sz w:val="20"/>
                <w:szCs w:val="20"/>
              </w:rPr>
            </w:pPr>
          </w:p>
          <w:p w14:paraId="2E37B103" w14:textId="77777777" w:rsidR="00903050" w:rsidRPr="00B66292" w:rsidRDefault="00903050" w:rsidP="005041DC">
            <w:pPr>
              <w:jc w:val="center"/>
              <w:rPr>
                <w:rFonts w:ascii="Arial" w:hAnsi="Arial" w:cs="Arial"/>
                <w:b/>
                <w:sz w:val="20"/>
                <w:szCs w:val="20"/>
              </w:rPr>
            </w:pPr>
            <w:r>
              <w:rPr>
                <w:rFonts w:ascii="Arial" w:hAnsi="Arial" w:cs="Arial"/>
                <w:b/>
                <w:sz w:val="20"/>
                <w:szCs w:val="20"/>
              </w:rPr>
              <w:t>Job Title of Safeguarding Lead</w:t>
            </w:r>
          </w:p>
          <w:p w14:paraId="298E7C09" w14:textId="77777777" w:rsidR="00903050" w:rsidRPr="00B66292" w:rsidRDefault="00903050" w:rsidP="005041DC">
            <w:pPr>
              <w:jc w:val="center"/>
              <w:rPr>
                <w:rFonts w:ascii="Arial" w:hAnsi="Arial" w:cs="Arial"/>
                <w:b/>
                <w:sz w:val="20"/>
                <w:szCs w:val="20"/>
              </w:rPr>
            </w:pPr>
          </w:p>
        </w:tc>
        <w:tc>
          <w:tcPr>
            <w:tcW w:w="3505" w:type="dxa"/>
          </w:tcPr>
          <w:p w14:paraId="5A3924BC" w14:textId="77777777" w:rsidR="00903050" w:rsidRPr="00B66292" w:rsidRDefault="00903050" w:rsidP="005041DC">
            <w:pPr>
              <w:jc w:val="center"/>
              <w:rPr>
                <w:rFonts w:ascii="Arial" w:hAnsi="Arial" w:cs="Arial"/>
                <w:b/>
                <w:sz w:val="20"/>
                <w:szCs w:val="20"/>
              </w:rPr>
            </w:pPr>
          </w:p>
          <w:p w14:paraId="5D43145D" w14:textId="77777777" w:rsidR="00903050" w:rsidRPr="00B66292" w:rsidRDefault="00903050" w:rsidP="005041DC">
            <w:pPr>
              <w:jc w:val="center"/>
              <w:rPr>
                <w:rFonts w:ascii="Arial" w:hAnsi="Arial" w:cs="Arial"/>
                <w:b/>
                <w:sz w:val="20"/>
                <w:szCs w:val="20"/>
              </w:rPr>
            </w:pPr>
            <w:r>
              <w:rPr>
                <w:rFonts w:ascii="Arial" w:hAnsi="Arial" w:cs="Arial"/>
                <w:b/>
                <w:sz w:val="20"/>
                <w:szCs w:val="20"/>
              </w:rPr>
              <w:t>Office Address, Phone Number and Email Address of Safeguarding Lead</w:t>
            </w:r>
          </w:p>
          <w:p w14:paraId="71712C58" w14:textId="77777777" w:rsidR="00903050" w:rsidRPr="00B66292" w:rsidRDefault="00903050" w:rsidP="005041DC">
            <w:pPr>
              <w:jc w:val="center"/>
              <w:rPr>
                <w:rFonts w:ascii="Arial" w:hAnsi="Arial" w:cs="Arial"/>
                <w:b/>
                <w:sz w:val="20"/>
                <w:szCs w:val="20"/>
              </w:rPr>
            </w:pPr>
          </w:p>
        </w:tc>
      </w:tr>
      <w:tr w:rsidR="00903050" w:rsidRPr="00B66292" w14:paraId="628543C4" w14:textId="77777777" w:rsidTr="009A5F94">
        <w:trPr>
          <w:trHeight w:val="1679"/>
        </w:trPr>
        <w:tc>
          <w:tcPr>
            <w:tcW w:w="2281" w:type="dxa"/>
          </w:tcPr>
          <w:p w14:paraId="45CCF6AC" w14:textId="77777777" w:rsidR="00903050" w:rsidRPr="00B66292" w:rsidRDefault="00903050" w:rsidP="005041DC">
            <w:pPr>
              <w:rPr>
                <w:rFonts w:ascii="Arial" w:hAnsi="Arial" w:cs="Arial"/>
                <w:b/>
                <w:sz w:val="20"/>
                <w:szCs w:val="20"/>
              </w:rPr>
            </w:pPr>
          </w:p>
          <w:p w14:paraId="2822C1A2" w14:textId="77777777" w:rsidR="00DF3335" w:rsidRPr="00DF3335" w:rsidRDefault="00DF3335" w:rsidP="00DF3335">
            <w:pPr>
              <w:jc w:val="center"/>
              <w:rPr>
                <w:rFonts w:ascii="Arial" w:hAnsi="Arial" w:cs="Arial"/>
                <w:bCs/>
                <w:sz w:val="20"/>
                <w:szCs w:val="20"/>
              </w:rPr>
            </w:pPr>
            <w:r w:rsidRPr="00DF3335">
              <w:rPr>
                <w:rFonts w:ascii="Arial" w:hAnsi="Arial" w:cs="Arial"/>
                <w:bCs/>
                <w:sz w:val="20"/>
                <w:szCs w:val="20"/>
              </w:rPr>
              <w:t>Janet Decourt</w:t>
            </w:r>
          </w:p>
          <w:p w14:paraId="5BB4BB9C" w14:textId="77777777" w:rsidR="00903050" w:rsidRPr="00B66292" w:rsidRDefault="00903050" w:rsidP="005041DC">
            <w:pPr>
              <w:rPr>
                <w:rFonts w:ascii="Arial" w:hAnsi="Arial" w:cs="Arial"/>
                <w:b/>
                <w:sz w:val="20"/>
                <w:szCs w:val="20"/>
              </w:rPr>
            </w:pPr>
          </w:p>
        </w:tc>
        <w:tc>
          <w:tcPr>
            <w:tcW w:w="3433" w:type="dxa"/>
          </w:tcPr>
          <w:p w14:paraId="3F8E39C5" w14:textId="77777777" w:rsidR="00903050" w:rsidRPr="00AC6F55" w:rsidRDefault="00903050" w:rsidP="005041DC">
            <w:pPr>
              <w:jc w:val="center"/>
              <w:rPr>
                <w:rFonts w:ascii="Arial" w:hAnsi="Arial" w:cs="Arial"/>
                <w:b/>
                <w:sz w:val="20"/>
                <w:szCs w:val="20"/>
              </w:rPr>
            </w:pPr>
          </w:p>
          <w:p w14:paraId="4E4B1C33" w14:textId="5C65BF4C" w:rsidR="00903050" w:rsidRPr="009D6F3E" w:rsidRDefault="009D6F3E" w:rsidP="005041DC">
            <w:pPr>
              <w:jc w:val="center"/>
              <w:rPr>
                <w:rFonts w:ascii="Arial" w:hAnsi="Arial" w:cs="Arial"/>
                <w:bCs/>
                <w:sz w:val="20"/>
                <w:szCs w:val="20"/>
              </w:rPr>
            </w:pPr>
            <w:r w:rsidRPr="009D6F3E">
              <w:rPr>
                <w:rFonts w:ascii="Arial" w:hAnsi="Arial" w:cs="Arial"/>
                <w:bCs/>
                <w:sz w:val="20"/>
                <w:szCs w:val="20"/>
              </w:rPr>
              <w:t>Clinical and Governance Nurse Manager</w:t>
            </w:r>
          </w:p>
          <w:p w14:paraId="32859E01" w14:textId="77777777" w:rsidR="00903050" w:rsidRPr="00B66292" w:rsidRDefault="00903050" w:rsidP="005041DC">
            <w:pPr>
              <w:rPr>
                <w:rFonts w:ascii="Arial" w:hAnsi="Arial" w:cs="Arial"/>
                <w:b/>
                <w:sz w:val="20"/>
                <w:szCs w:val="20"/>
              </w:rPr>
            </w:pPr>
          </w:p>
        </w:tc>
        <w:tc>
          <w:tcPr>
            <w:tcW w:w="3505" w:type="dxa"/>
          </w:tcPr>
          <w:p w14:paraId="4B51CD02" w14:textId="77777777" w:rsidR="00903050" w:rsidRDefault="00903050" w:rsidP="009D6F3E">
            <w:pPr>
              <w:jc w:val="center"/>
              <w:rPr>
                <w:rFonts w:ascii="Arial" w:hAnsi="Arial" w:cs="Arial"/>
                <w:bCs/>
                <w:i/>
                <w:iCs/>
                <w:sz w:val="20"/>
                <w:szCs w:val="20"/>
              </w:rPr>
            </w:pPr>
          </w:p>
          <w:p w14:paraId="7A10E480" w14:textId="77777777" w:rsidR="009A5F94" w:rsidRPr="009A5F94" w:rsidRDefault="009A5F94" w:rsidP="009A5F94">
            <w:pPr>
              <w:jc w:val="center"/>
              <w:rPr>
                <w:rFonts w:ascii="Arial" w:hAnsi="Arial" w:cs="Arial"/>
                <w:bCs/>
                <w:color w:val="474747"/>
                <w:sz w:val="20"/>
                <w:szCs w:val="20"/>
                <w:lang w:eastAsia="en-GB"/>
              </w:rPr>
            </w:pPr>
            <w:r w:rsidRPr="009A5F94">
              <w:rPr>
                <w:rFonts w:ascii="Arial" w:hAnsi="Arial" w:cs="Arial"/>
                <w:bCs/>
                <w:color w:val="474747"/>
                <w:sz w:val="20"/>
                <w:szCs w:val="20"/>
                <w:lang w:eastAsia="en-GB"/>
              </w:rPr>
              <w:t>Office D, Ludgate Court,</w:t>
            </w:r>
          </w:p>
          <w:p w14:paraId="751AFA15" w14:textId="77777777" w:rsidR="009A5F94" w:rsidRPr="009A5F94" w:rsidRDefault="009A5F94" w:rsidP="009A5F94">
            <w:pPr>
              <w:jc w:val="center"/>
              <w:rPr>
                <w:rFonts w:ascii="Arial" w:hAnsi="Arial" w:cs="Arial"/>
                <w:bCs/>
                <w:color w:val="474747"/>
                <w:sz w:val="20"/>
                <w:szCs w:val="20"/>
                <w:lang w:eastAsia="en-GB"/>
              </w:rPr>
            </w:pPr>
            <w:r w:rsidRPr="009A5F94">
              <w:rPr>
                <w:rFonts w:ascii="Arial" w:hAnsi="Arial" w:cs="Arial"/>
                <w:bCs/>
                <w:color w:val="474747"/>
                <w:sz w:val="20"/>
                <w:szCs w:val="20"/>
                <w:lang w:eastAsia="en-GB"/>
              </w:rPr>
              <w:t>Water Street, Birmingham,</w:t>
            </w:r>
          </w:p>
          <w:p w14:paraId="26F8F3F0" w14:textId="77777777" w:rsidR="009A5F94" w:rsidRPr="009A5F94" w:rsidRDefault="009A5F94" w:rsidP="009A5F94">
            <w:pPr>
              <w:jc w:val="center"/>
              <w:rPr>
                <w:rFonts w:ascii="Arial" w:hAnsi="Arial" w:cs="Arial"/>
                <w:bCs/>
                <w:sz w:val="20"/>
                <w:szCs w:val="20"/>
              </w:rPr>
            </w:pPr>
            <w:r w:rsidRPr="009A5F94">
              <w:rPr>
                <w:rFonts w:ascii="Arial" w:hAnsi="Arial" w:cs="Arial"/>
                <w:bCs/>
                <w:color w:val="474747"/>
                <w:sz w:val="20"/>
                <w:szCs w:val="20"/>
                <w:lang w:eastAsia="en-GB"/>
              </w:rPr>
              <w:t>B3 1EP</w:t>
            </w:r>
          </w:p>
          <w:p w14:paraId="37B2FEDA" w14:textId="77777777" w:rsidR="009A5F94" w:rsidRPr="009A5F94" w:rsidRDefault="009A5F94" w:rsidP="009A5F94">
            <w:pPr>
              <w:jc w:val="center"/>
              <w:rPr>
                <w:rFonts w:ascii="Arial" w:hAnsi="Arial" w:cs="Arial"/>
                <w:bCs/>
                <w:sz w:val="20"/>
                <w:szCs w:val="20"/>
              </w:rPr>
            </w:pPr>
            <w:r w:rsidRPr="009A5F94">
              <w:rPr>
                <w:rFonts w:ascii="Arial" w:hAnsi="Arial" w:cs="Arial"/>
                <w:bCs/>
                <w:sz w:val="20"/>
                <w:szCs w:val="20"/>
              </w:rPr>
              <w:t>07944972559</w:t>
            </w:r>
          </w:p>
          <w:p w14:paraId="1CB18D45" w14:textId="68E7C1AB" w:rsidR="009D6F3E" w:rsidRPr="00B66292" w:rsidRDefault="009A5F94" w:rsidP="009A5F94">
            <w:pPr>
              <w:jc w:val="center"/>
              <w:rPr>
                <w:rFonts w:ascii="Arial" w:hAnsi="Arial" w:cs="Arial"/>
                <w:b/>
                <w:sz w:val="20"/>
                <w:szCs w:val="20"/>
              </w:rPr>
            </w:pPr>
            <w:r w:rsidRPr="009A5F94">
              <w:rPr>
                <w:rFonts w:ascii="Arial" w:hAnsi="Arial" w:cs="Arial"/>
                <w:bCs/>
                <w:sz w:val="20"/>
                <w:szCs w:val="20"/>
              </w:rPr>
              <w:t>Janet.decourt@muvehomecare.com</w:t>
            </w:r>
          </w:p>
        </w:tc>
      </w:tr>
    </w:tbl>
    <w:p w14:paraId="505A3F30" w14:textId="77777777" w:rsidR="007C4A7C" w:rsidRPr="007C4A7C" w:rsidRDefault="007C4A7C" w:rsidP="007C4A7C">
      <w:pPr>
        <w:rPr>
          <w:rFonts w:ascii="Arial" w:hAnsi="Arial" w:cs="Arial"/>
          <w:sz w:val="20"/>
          <w:szCs w:val="20"/>
        </w:rPr>
      </w:pPr>
    </w:p>
    <w:p w14:paraId="0633238B" w14:textId="77777777" w:rsidR="007B3C7F" w:rsidRDefault="007B3C7F" w:rsidP="00523696">
      <w:pPr>
        <w:rPr>
          <w:rFonts w:ascii="Arial" w:hAnsi="Arial" w:cs="Arial"/>
          <w:sz w:val="20"/>
          <w:szCs w:val="20"/>
        </w:rPr>
      </w:pPr>
    </w:p>
    <w:p w14:paraId="42AD4DD6" w14:textId="77777777" w:rsidR="007B3C7F" w:rsidRDefault="007B3C7F" w:rsidP="00523696">
      <w:pPr>
        <w:rPr>
          <w:rFonts w:ascii="Arial" w:hAnsi="Arial" w:cs="Arial"/>
          <w:sz w:val="20"/>
          <w:szCs w:val="20"/>
        </w:rPr>
      </w:pPr>
    </w:p>
    <w:p w14:paraId="75D1CB22" w14:textId="77777777" w:rsidR="007B3C7F" w:rsidRDefault="007B3C7F" w:rsidP="00523696">
      <w:pPr>
        <w:rPr>
          <w:rFonts w:ascii="Arial" w:hAnsi="Arial" w:cs="Arial"/>
          <w:sz w:val="20"/>
          <w:szCs w:val="20"/>
        </w:rPr>
      </w:pPr>
    </w:p>
    <w:p w14:paraId="05AC56C6" w14:textId="77777777" w:rsidR="007B3C7F" w:rsidRDefault="007B3C7F" w:rsidP="00523696">
      <w:pPr>
        <w:rPr>
          <w:rFonts w:ascii="Arial" w:hAnsi="Arial" w:cs="Arial"/>
          <w:sz w:val="20"/>
          <w:szCs w:val="20"/>
        </w:rPr>
      </w:pPr>
    </w:p>
    <w:p w14:paraId="3350BF81" w14:textId="77777777" w:rsidR="009A5F94" w:rsidRDefault="009A5F94" w:rsidP="00523696">
      <w:pPr>
        <w:rPr>
          <w:rFonts w:ascii="Arial" w:hAnsi="Arial" w:cs="Arial"/>
          <w:sz w:val="20"/>
          <w:szCs w:val="20"/>
        </w:rPr>
      </w:pPr>
    </w:p>
    <w:p w14:paraId="427445E3" w14:textId="77777777" w:rsidR="009A5F94" w:rsidRDefault="009A5F94" w:rsidP="00523696">
      <w:pPr>
        <w:rPr>
          <w:rFonts w:ascii="Arial" w:hAnsi="Arial" w:cs="Arial"/>
          <w:sz w:val="20"/>
          <w:szCs w:val="20"/>
        </w:rPr>
      </w:pPr>
    </w:p>
    <w:p w14:paraId="23F7B652" w14:textId="77777777" w:rsidR="009A5F94" w:rsidRDefault="009A5F94" w:rsidP="00523696">
      <w:pPr>
        <w:rPr>
          <w:rFonts w:ascii="Arial" w:hAnsi="Arial" w:cs="Arial"/>
          <w:sz w:val="20"/>
          <w:szCs w:val="20"/>
        </w:rPr>
      </w:pPr>
    </w:p>
    <w:p w14:paraId="6867D818" w14:textId="77777777" w:rsidR="009A5F94" w:rsidRDefault="009A5F94" w:rsidP="00523696">
      <w:pPr>
        <w:rPr>
          <w:rFonts w:ascii="Arial" w:hAnsi="Arial" w:cs="Arial"/>
          <w:sz w:val="20"/>
          <w:szCs w:val="20"/>
        </w:rPr>
      </w:pPr>
    </w:p>
    <w:p w14:paraId="79E051DD" w14:textId="77777777" w:rsidR="009A5F94" w:rsidRDefault="009A5F94" w:rsidP="00523696">
      <w:pPr>
        <w:rPr>
          <w:rFonts w:ascii="Arial" w:hAnsi="Arial" w:cs="Arial"/>
          <w:sz w:val="20"/>
          <w:szCs w:val="20"/>
        </w:rPr>
      </w:pPr>
    </w:p>
    <w:p w14:paraId="45B5E826" w14:textId="77777777" w:rsidR="009A5F94" w:rsidRDefault="009A5F94" w:rsidP="00523696">
      <w:pPr>
        <w:rPr>
          <w:rFonts w:ascii="Arial" w:hAnsi="Arial" w:cs="Arial"/>
          <w:sz w:val="20"/>
          <w:szCs w:val="20"/>
        </w:rPr>
      </w:pPr>
    </w:p>
    <w:p w14:paraId="6481DF39" w14:textId="77777777" w:rsidR="009A5F94" w:rsidRDefault="009A5F94" w:rsidP="00523696">
      <w:pPr>
        <w:rPr>
          <w:rFonts w:ascii="Arial" w:hAnsi="Arial" w:cs="Arial"/>
          <w:sz w:val="20"/>
          <w:szCs w:val="20"/>
        </w:rPr>
      </w:pPr>
    </w:p>
    <w:p w14:paraId="167B773C" w14:textId="77777777" w:rsidR="009A5F94" w:rsidRDefault="009A5F94" w:rsidP="00523696">
      <w:pPr>
        <w:rPr>
          <w:rFonts w:ascii="Arial" w:hAnsi="Arial" w:cs="Arial"/>
          <w:sz w:val="20"/>
          <w:szCs w:val="20"/>
        </w:rPr>
      </w:pPr>
    </w:p>
    <w:p w14:paraId="5A2AD396" w14:textId="77777777" w:rsidR="009A5F94" w:rsidRDefault="009A5F94" w:rsidP="00523696">
      <w:pPr>
        <w:rPr>
          <w:rFonts w:ascii="Arial" w:hAnsi="Arial" w:cs="Arial"/>
          <w:sz w:val="20"/>
          <w:szCs w:val="20"/>
        </w:rPr>
      </w:pPr>
    </w:p>
    <w:p w14:paraId="3302BCDA" w14:textId="77777777" w:rsidR="009A5F94" w:rsidRDefault="009A5F94" w:rsidP="00523696">
      <w:pPr>
        <w:rPr>
          <w:rFonts w:ascii="Arial" w:hAnsi="Arial" w:cs="Arial"/>
          <w:sz w:val="20"/>
          <w:szCs w:val="20"/>
        </w:rPr>
      </w:pPr>
    </w:p>
    <w:p w14:paraId="2BABB039" w14:textId="77777777" w:rsidR="009A5F94" w:rsidRDefault="009A5F94" w:rsidP="00523696">
      <w:pPr>
        <w:rPr>
          <w:rFonts w:ascii="Arial" w:hAnsi="Arial" w:cs="Arial"/>
          <w:sz w:val="20"/>
          <w:szCs w:val="20"/>
        </w:rPr>
      </w:pPr>
    </w:p>
    <w:p w14:paraId="3158C157" w14:textId="77777777" w:rsidR="009A5F94" w:rsidRDefault="009A5F94" w:rsidP="00523696">
      <w:pPr>
        <w:rPr>
          <w:rFonts w:ascii="Arial" w:hAnsi="Arial" w:cs="Arial"/>
          <w:sz w:val="20"/>
          <w:szCs w:val="20"/>
        </w:rPr>
      </w:pPr>
    </w:p>
    <w:p w14:paraId="50AD4A95" w14:textId="77777777" w:rsidR="009A5F94" w:rsidRDefault="009A5F94" w:rsidP="00523696">
      <w:pPr>
        <w:rPr>
          <w:rFonts w:ascii="Arial" w:hAnsi="Arial" w:cs="Arial"/>
          <w:sz w:val="20"/>
          <w:szCs w:val="20"/>
        </w:rPr>
      </w:pPr>
    </w:p>
    <w:bookmarkEnd w:id="6"/>
    <w:p w14:paraId="4678F6ED" w14:textId="77777777" w:rsidR="00523696" w:rsidRPr="00722C43" w:rsidRDefault="00523696" w:rsidP="00523696">
      <w:pPr>
        <w:rPr>
          <w:rFonts w:ascii="Arial" w:hAnsi="Arial" w:cs="Arial"/>
          <w:b/>
          <w:sz w:val="48"/>
          <w:szCs w:val="48"/>
        </w:rPr>
      </w:pPr>
      <w:r w:rsidRPr="00722C43">
        <w:rPr>
          <w:rFonts w:ascii="Arial" w:hAnsi="Arial" w:cs="Arial"/>
          <w:b/>
          <w:sz w:val="48"/>
          <w:szCs w:val="48"/>
        </w:rPr>
        <w:lastRenderedPageBreak/>
        <w:t>Safeguarding Boards</w:t>
      </w:r>
    </w:p>
    <w:p w14:paraId="573BAB71" w14:textId="77777777" w:rsidR="00523696" w:rsidRPr="00722C43" w:rsidRDefault="00523696" w:rsidP="00523696">
      <w:pPr>
        <w:jc w:val="center"/>
        <w:rPr>
          <w:rFonts w:ascii="Arial" w:hAnsi="Arial" w:cs="Arial"/>
          <w:sz w:val="20"/>
          <w:szCs w:val="20"/>
        </w:rPr>
      </w:pPr>
    </w:p>
    <w:p w14:paraId="272D01D1" w14:textId="77777777" w:rsidR="00523696" w:rsidRPr="00722C43" w:rsidRDefault="00523696" w:rsidP="00523696">
      <w:pPr>
        <w:jc w:val="center"/>
        <w:rPr>
          <w:rFonts w:ascii="Arial" w:hAnsi="Arial" w:cs="Arial"/>
          <w:b/>
          <w:sz w:val="28"/>
          <w:szCs w:val="28"/>
        </w:rPr>
      </w:pPr>
      <w:r w:rsidRPr="00722C43">
        <w:rPr>
          <w:rFonts w:ascii="Arial" w:hAnsi="Arial" w:cs="Arial"/>
          <w:b/>
          <w:sz w:val="28"/>
          <w:szCs w:val="28"/>
        </w:rPr>
        <w:t>Role and duties of Local Safeguarding Adults Boards</w:t>
      </w:r>
    </w:p>
    <w:p w14:paraId="04AB7AC2" w14:textId="77777777" w:rsidR="00523696" w:rsidRPr="00722C43" w:rsidRDefault="00523696" w:rsidP="00523696">
      <w:pPr>
        <w:rPr>
          <w:rFonts w:ascii="Arial" w:hAnsi="Arial" w:cs="Arial"/>
          <w:sz w:val="20"/>
          <w:szCs w:val="20"/>
        </w:rPr>
      </w:pPr>
    </w:p>
    <w:p w14:paraId="4191110F" w14:textId="77777777" w:rsidR="00523696" w:rsidRPr="00722C43" w:rsidRDefault="00523696" w:rsidP="00523696">
      <w:pPr>
        <w:rPr>
          <w:rFonts w:ascii="Arial" w:hAnsi="Arial" w:cs="Arial"/>
          <w:b/>
          <w:sz w:val="20"/>
          <w:szCs w:val="20"/>
        </w:rPr>
      </w:pPr>
      <w:r w:rsidRPr="00722C43">
        <w:rPr>
          <w:rFonts w:ascii="Arial" w:hAnsi="Arial" w:cs="Arial"/>
          <w:b/>
          <w:sz w:val="20"/>
          <w:szCs w:val="20"/>
        </w:rPr>
        <w:t>Overarching purpose</w:t>
      </w:r>
    </w:p>
    <w:p w14:paraId="75484935" w14:textId="77777777" w:rsidR="00523696" w:rsidRPr="00722C43" w:rsidRDefault="00523696" w:rsidP="00523696">
      <w:pPr>
        <w:rPr>
          <w:rFonts w:ascii="Arial" w:hAnsi="Arial" w:cs="Arial"/>
          <w:sz w:val="20"/>
          <w:szCs w:val="20"/>
        </w:rPr>
      </w:pPr>
    </w:p>
    <w:p w14:paraId="712D7182" w14:textId="77777777" w:rsidR="00523696" w:rsidRPr="00722C43" w:rsidRDefault="00523696" w:rsidP="00523696">
      <w:pPr>
        <w:rPr>
          <w:rFonts w:ascii="Arial" w:hAnsi="Arial" w:cs="Arial"/>
          <w:sz w:val="20"/>
          <w:szCs w:val="20"/>
        </w:rPr>
      </w:pPr>
      <w:r w:rsidRPr="00722C43">
        <w:rPr>
          <w:rFonts w:ascii="Arial" w:hAnsi="Arial" w:cs="Arial"/>
          <w:sz w:val="20"/>
          <w:szCs w:val="20"/>
        </w:rPr>
        <w:t xml:space="preserve">The overarching purpose of an SAB is to help and safeguard adults with care and support needs. It does this by: </w:t>
      </w:r>
    </w:p>
    <w:p w14:paraId="776880C8" w14:textId="77777777" w:rsidR="00523696" w:rsidRPr="00722C43" w:rsidRDefault="00523696" w:rsidP="00523696">
      <w:pPr>
        <w:rPr>
          <w:rFonts w:ascii="Arial" w:hAnsi="Arial" w:cs="Arial"/>
          <w:sz w:val="20"/>
          <w:szCs w:val="20"/>
        </w:rPr>
      </w:pPr>
    </w:p>
    <w:p w14:paraId="7F2182E5" w14:textId="77777777" w:rsidR="00523696" w:rsidRPr="00722C43" w:rsidRDefault="00523696" w:rsidP="00523696">
      <w:pPr>
        <w:pStyle w:val="ListParagraph"/>
        <w:numPr>
          <w:ilvl w:val="0"/>
          <w:numId w:val="35"/>
        </w:numPr>
        <w:jc w:val="both"/>
        <w:rPr>
          <w:rFonts w:ascii="Arial" w:hAnsi="Arial" w:cs="Arial"/>
          <w:sz w:val="20"/>
          <w:szCs w:val="20"/>
        </w:rPr>
      </w:pPr>
      <w:r w:rsidRPr="00722C43">
        <w:rPr>
          <w:rFonts w:ascii="Arial" w:hAnsi="Arial" w:cs="Arial"/>
          <w:sz w:val="20"/>
          <w:szCs w:val="20"/>
        </w:rPr>
        <w:t>assuring itself that local safeguarding arrangements are in place as defined by the Care Act 2014 and statutory guidance;</w:t>
      </w:r>
    </w:p>
    <w:p w14:paraId="43A79057" w14:textId="77777777" w:rsidR="00523696" w:rsidRPr="00722C43" w:rsidRDefault="00523696" w:rsidP="00523696">
      <w:pPr>
        <w:pStyle w:val="ListParagraph"/>
        <w:numPr>
          <w:ilvl w:val="0"/>
          <w:numId w:val="35"/>
        </w:numPr>
        <w:jc w:val="both"/>
        <w:rPr>
          <w:rFonts w:ascii="Arial" w:hAnsi="Arial" w:cs="Arial"/>
          <w:sz w:val="20"/>
          <w:szCs w:val="20"/>
        </w:rPr>
      </w:pPr>
      <w:r w:rsidRPr="00722C43">
        <w:rPr>
          <w:rFonts w:ascii="Arial" w:hAnsi="Arial" w:cs="Arial"/>
          <w:sz w:val="20"/>
          <w:szCs w:val="20"/>
        </w:rPr>
        <w:t>assuring itself that safeguarding practice is person-centred and outcome-focused;</w:t>
      </w:r>
    </w:p>
    <w:p w14:paraId="0E592AE8" w14:textId="77777777" w:rsidR="00523696" w:rsidRPr="00722C43" w:rsidRDefault="00523696" w:rsidP="00523696">
      <w:pPr>
        <w:pStyle w:val="ListParagraph"/>
        <w:numPr>
          <w:ilvl w:val="0"/>
          <w:numId w:val="35"/>
        </w:numPr>
        <w:jc w:val="both"/>
        <w:rPr>
          <w:rFonts w:ascii="Arial" w:hAnsi="Arial" w:cs="Arial"/>
          <w:sz w:val="20"/>
          <w:szCs w:val="20"/>
        </w:rPr>
      </w:pPr>
      <w:r w:rsidRPr="00722C43">
        <w:rPr>
          <w:rFonts w:ascii="Arial" w:hAnsi="Arial" w:cs="Arial"/>
          <w:sz w:val="20"/>
          <w:szCs w:val="20"/>
        </w:rPr>
        <w:t>working collaboratively to prevent abuse and neglect where possible;</w:t>
      </w:r>
    </w:p>
    <w:p w14:paraId="0DCFBCD5" w14:textId="77777777" w:rsidR="00523696" w:rsidRPr="00722C43" w:rsidRDefault="00523696" w:rsidP="00523696">
      <w:pPr>
        <w:pStyle w:val="ListParagraph"/>
        <w:numPr>
          <w:ilvl w:val="0"/>
          <w:numId w:val="35"/>
        </w:numPr>
        <w:jc w:val="both"/>
        <w:rPr>
          <w:rFonts w:ascii="Arial" w:hAnsi="Arial" w:cs="Arial"/>
          <w:sz w:val="20"/>
          <w:szCs w:val="20"/>
        </w:rPr>
      </w:pPr>
      <w:r w:rsidRPr="00722C43">
        <w:rPr>
          <w:rFonts w:ascii="Arial" w:hAnsi="Arial" w:cs="Arial"/>
          <w:sz w:val="20"/>
          <w:szCs w:val="20"/>
        </w:rPr>
        <w:t xml:space="preserve">ensuring agencies and individuals give timely and proportionate responses when abuse or neglect have occurred; </w:t>
      </w:r>
    </w:p>
    <w:p w14:paraId="758BF3D8" w14:textId="77777777" w:rsidR="00523696" w:rsidRPr="00722C43" w:rsidRDefault="00523696" w:rsidP="00523696">
      <w:pPr>
        <w:pStyle w:val="ListParagraph"/>
        <w:numPr>
          <w:ilvl w:val="0"/>
          <w:numId w:val="35"/>
        </w:numPr>
        <w:jc w:val="both"/>
        <w:rPr>
          <w:rFonts w:ascii="Arial" w:hAnsi="Arial" w:cs="Arial"/>
          <w:sz w:val="20"/>
          <w:szCs w:val="20"/>
        </w:rPr>
      </w:pPr>
      <w:r w:rsidRPr="00722C43">
        <w:rPr>
          <w:rFonts w:ascii="Arial" w:hAnsi="Arial" w:cs="Arial"/>
          <w:sz w:val="20"/>
          <w:szCs w:val="20"/>
        </w:rPr>
        <w:t>assuring itself that safeguarding practice is continuously improving and enhancing the quality of life of adults in its area.</w:t>
      </w:r>
    </w:p>
    <w:p w14:paraId="151695B7" w14:textId="77777777" w:rsidR="00523696" w:rsidRPr="00722C43" w:rsidRDefault="00523696" w:rsidP="00523696">
      <w:pPr>
        <w:rPr>
          <w:rFonts w:ascii="Arial" w:hAnsi="Arial" w:cs="Arial"/>
          <w:sz w:val="20"/>
          <w:szCs w:val="20"/>
        </w:rPr>
      </w:pPr>
    </w:p>
    <w:p w14:paraId="1E7A44DB" w14:textId="77777777" w:rsidR="00523696" w:rsidRPr="00722C43" w:rsidRDefault="00523696" w:rsidP="00523696">
      <w:pPr>
        <w:rPr>
          <w:rFonts w:ascii="Arial" w:hAnsi="Arial" w:cs="Arial"/>
          <w:sz w:val="20"/>
          <w:szCs w:val="20"/>
        </w:rPr>
      </w:pPr>
      <w:r w:rsidRPr="00722C43">
        <w:rPr>
          <w:rFonts w:ascii="Arial" w:hAnsi="Arial" w:cs="Arial"/>
          <w:b/>
          <w:sz w:val="20"/>
          <w:szCs w:val="20"/>
        </w:rPr>
        <w:t>The SAB must lead adult safeguarding arrangements across its locality and oversee and coordinate the effectiveness of the safeguarding work of its member and partner agencies</w:t>
      </w:r>
      <w:r w:rsidRPr="00722C43">
        <w:rPr>
          <w:rFonts w:ascii="Arial" w:hAnsi="Arial" w:cs="Arial"/>
          <w:sz w:val="20"/>
          <w:szCs w:val="20"/>
        </w:rPr>
        <w:t>.</w:t>
      </w:r>
    </w:p>
    <w:p w14:paraId="53B041F3" w14:textId="77777777" w:rsidR="00523696" w:rsidRPr="00722C43" w:rsidRDefault="00523696" w:rsidP="00523696">
      <w:pPr>
        <w:rPr>
          <w:rFonts w:ascii="Arial" w:hAnsi="Arial" w:cs="Arial"/>
          <w:sz w:val="20"/>
          <w:szCs w:val="20"/>
        </w:rPr>
      </w:pPr>
    </w:p>
    <w:p w14:paraId="2BDEF08E" w14:textId="77777777" w:rsidR="00523696" w:rsidRPr="00722C43" w:rsidRDefault="00523696" w:rsidP="00523696">
      <w:pPr>
        <w:rPr>
          <w:rFonts w:ascii="Arial" w:hAnsi="Arial" w:cs="Arial"/>
          <w:sz w:val="20"/>
          <w:szCs w:val="20"/>
        </w:rPr>
      </w:pPr>
      <w:r w:rsidRPr="00722C43">
        <w:rPr>
          <w:rFonts w:ascii="Arial" w:hAnsi="Arial" w:cs="Arial"/>
          <w:sz w:val="20"/>
          <w:szCs w:val="20"/>
        </w:rPr>
        <w:t xml:space="preserve">This will require the SAB to develop and actively promote a culture with its members, partners and the local community that recognises the values and principles contained in ‘Making Safeguarding Personal’. It should also concern itself with a range of issues which can contribute to the wellbeing of its community and the prevention of abuse and neglect, such as: </w:t>
      </w:r>
    </w:p>
    <w:p w14:paraId="22BF32EE" w14:textId="77777777" w:rsidR="00523696" w:rsidRPr="00722C43" w:rsidRDefault="00523696" w:rsidP="00523696">
      <w:pPr>
        <w:rPr>
          <w:rFonts w:ascii="Arial" w:hAnsi="Arial" w:cs="Arial"/>
          <w:sz w:val="20"/>
          <w:szCs w:val="20"/>
        </w:rPr>
      </w:pPr>
    </w:p>
    <w:p w14:paraId="1C11A8E8" w14:textId="77777777" w:rsidR="00523696" w:rsidRPr="00722C43" w:rsidRDefault="00523696" w:rsidP="00523696">
      <w:pPr>
        <w:pStyle w:val="ListParagraph"/>
        <w:numPr>
          <w:ilvl w:val="0"/>
          <w:numId w:val="36"/>
        </w:numPr>
        <w:jc w:val="both"/>
        <w:rPr>
          <w:rFonts w:ascii="Arial" w:hAnsi="Arial" w:cs="Arial"/>
          <w:sz w:val="20"/>
          <w:szCs w:val="20"/>
        </w:rPr>
      </w:pPr>
      <w:r w:rsidRPr="00722C43">
        <w:rPr>
          <w:rFonts w:ascii="Arial" w:hAnsi="Arial" w:cs="Arial"/>
          <w:sz w:val="20"/>
          <w:szCs w:val="20"/>
        </w:rPr>
        <w:t>the safety of people who use services in local health settings, including mental health;</w:t>
      </w:r>
    </w:p>
    <w:p w14:paraId="6C899AF4" w14:textId="77777777" w:rsidR="00523696" w:rsidRPr="00722C43" w:rsidRDefault="00523696" w:rsidP="00523696">
      <w:pPr>
        <w:pStyle w:val="ListParagraph"/>
        <w:numPr>
          <w:ilvl w:val="0"/>
          <w:numId w:val="36"/>
        </w:numPr>
        <w:jc w:val="both"/>
        <w:rPr>
          <w:rFonts w:ascii="Arial" w:hAnsi="Arial" w:cs="Arial"/>
          <w:sz w:val="20"/>
          <w:szCs w:val="20"/>
        </w:rPr>
      </w:pPr>
      <w:r w:rsidRPr="00722C43">
        <w:rPr>
          <w:rFonts w:ascii="Arial" w:hAnsi="Arial" w:cs="Arial"/>
          <w:sz w:val="20"/>
          <w:szCs w:val="20"/>
        </w:rPr>
        <w:t>the safety of adults with care and support needs living in social housing;</w:t>
      </w:r>
    </w:p>
    <w:p w14:paraId="760A7833" w14:textId="77777777" w:rsidR="00523696" w:rsidRPr="00722C43" w:rsidRDefault="00523696" w:rsidP="00523696">
      <w:pPr>
        <w:pStyle w:val="ListParagraph"/>
        <w:numPr>
          <w:ilvl w:val="0"/>
          <w:numId w:val="36"/>
        </w:numPr>
        <w:jc w:val="both"/>
        <w:rPr>
          <w:rFonts w:ascii="Arial" w:hAnsi="Arial" w:cs="Arial"/>
          <w:sz w:val="20"/>
          <w:szCs w:val="20"/>
        </w:rPr>
      </w:pPr>
      <w:r w:rsidRPr="00722C43">
        <w:rPr>
          <w:rFonts w:ascii="Arial" w:hAnsi="Arial" w:cs="Arial"/>
          <w:sz w:val="20"/>
          <w:szCs w:val="20"/>
        </w:rPr>
        <w:t>effective interventions with adults who self-neglect, for whatever reason;</w:t>
      </w:r>
    </w:p>
    <w:p w14:paraId="0AB23C95" w14:textId="77777777" w:rsidR="00523696" w:rsidRPr="00722C43" w:rsidRDefault="00523696" w:rsidP="00523696">
      <w:pPr>
        <w:pStyle w:val="ListParagraph"/>
        <w:numPr>
          <w:ilvl w:val="0"/>
          <w:numId w:val="36"/>
        </w:numPr>
        <w:jc w:val="both"/>
        <w:rPr>
          <w:rFonts w:ascii="Arial" w:hAnsi="Arial" w:cs="Arial"/>
          <w:sz w:val="20"/>
          <w:szCs w:val="20"/>
        </w:rPr>
      </w:pPr>
      <w:r w:rsidRPr="00722C43">
        <w:rPr>
          <w:rFonts w:ascii="Arial" w:hAnsi="Arial" w:cs="Arial"/>
          <w:sz w:val="20"/>
          <w:szCs w:val="20"/>
        </w:rPr>
        <w:t>the quality of local care and support services;</w:t>
      </w:r>
    </w:p>
    <w:p w14:paraId="72CAE3F0" w14:textId="77777777" w:rsidR="00523696" w:rsidRPr="00722C43" w:rsidRDefault="00523696" w:rsidP="00523696">
      <w:pPr>
        <w:pStyle w:val="ListParagraph"/>
        <w:numPr>
          <w:ilvl w:val="0"/>
          <w:numId w:val="36"/>
        </w:numPr>
        <w:jc w:val="both"/>
        <w:rPr>
          <w:rFonts w:ascii="Arial" w:hAnsi="Arial" w:cs="Arial"/>
          <w:sz w:val="20"/>
          <w:szCs w:val="20"/>
        </w:rPr>
      </w:pPr>
      <w:r w:rsidRPr="00722C43">
        <w:rPr>
          <w:rFonts w:ascii="Arial" w:hAnsi="Arial" w:cs="Arial"/>
          <w:sz w:val="20"/>
          <w:szCs w:val="20"/>
        </w:rPr>
        <w:t>the effectiveness of prisons in safeguarding offenders;</w:t>
      </w:r>
    </w:p>
    <w:p w14:paraId="6C9756C9" w14:textId="77777777" w:rsidR="00523696" w:rsidRPr="00722C43" w:rsidRDefault="00523696" w:rsidP="00523696">
      <w:pPr>
        <w:pStyle w:val="ListParagraph"/>
        <w:numPr>
          <w:ilvl w:val="0"/>
          <w:numId w:val="36"/>
        </w:numPr>
        <w:jc w:val="both"/>
        <w:rPr>
          <w:rFonts w:ascii="Arial" w:hAnsi="Arial" w:cs="Arial"/>
          <w:sz w:val="20"/>
          <w:szCs w:val="20"/>
        </w:rPr>
      </w:pPr>
      <w:r w:rsidRPr="00722C43">
        <w:rPr>
          <w:rFonts w:ascii="Arial" w:hAnsi="Arial" w:cs="Arial"/>
          <w:sz w:val="20"/>
          <w:szCs w:val="20"/>
        </w:rPr>
        <w:t xml:space="preserve">making connections between adult safeguarding and domestic abuse. </w:t>
      </w:r>
    </w:p>
    <w:p w14:paraId="04E94CBE" w14:textId="77777777" w:rsidR="00523696" w:rsidRPr="00722C43" w:rsidRDefault="00523696" w:rsidP="00523696">
      <w:pPr>
        <w:pStyle w:val="ListParagraph"/>
        <w:rPr>
          <w:rFonts w:ascii="Arial" w:hAnsi="Arial" w:cs="Arial"/>
          <w:sz w:val="20"/>
          <w:szCs w:val="20"/>
        </w:rPr>
      </w:pPr>
    </w:p>
    <w:p w14:paraId="0531C1E9" w14:textId="77777777" w:rsidR="00523696" w:rsidRPr="00722C43" w:rsidRDefault="00523696" w:rsidP="00523696">
      <w:pPr>
        <w:rPr>
          <w:rFonts w:ascii="Arial" w:hAnsi="Arial" w:cs="Arial"/>
          <w:sz w:val="20"/>
          <w:szCs w:val="20"/>
        </w:rPr>
      </w:pPr>
      <w:r w:rsidRPr="00722C43">
        <w:rPr>
          <w:rFonts w:ascii="Arial" w:hAnsi="Arial" w:cs="Arial"/>
          <w:b/>
          <w:sz w:val="28"/>
          <w:szCs w:val="28"/>
        </w:rPr>
        <w:t>Local Safeguarding Children’s Boards</w:t>
      </w:r>
    </w:p>
    <w:p w14:paraId="60E8B38D" w14:textId="77777777" w:rsidR="00523696" w:rsidRPr="00722C43" w:rsidRDefault="00523696" w:rsidP="00523696">
      <w:pPr>
        <w:rPr>
          <w:rFonts w:ascii="Arial" w:hAnsi="Arial" w:cs="Arial"/>
          <w:b/>
          <w:sz w:val="20"/>
          <w:szCs w:val="20"/>
        </w:rPr>
      </w:pPr>
    </w:p>
    <w:p w14:paraId="5A3D12FF" w14:textId="77777777" w:rsidR="00523696" w:rsidRPr="00722C43" w:rsidRDefault="00523696" w:rsidP="00523696">
      <w:pPr>
        <w:rPr>
          <w:rFonts w:ascii="Arial" w:hAnsi="Arial" w:cs="Arial"/>
          <w:sz w:val="20"/>
          <w:szCs w:val="20"/>
        </w:rPr>
      </w:pPr>
      <w:r w:rsidRPr="00722C43">
        <w:rPr>
          <w:rFonts w:ascii="Arial" w:hAnsi="Arial" w:cs="Arial"/>
          <w:b/>
          <w:sz w:val="20"/>
          <w:szCs w:val="20"/>
        </w:rPr>
        <w:t>Section 13 of the Children Act 2004 requires each local authority to establish a Local Safeguarding Children Board (LSCB) for their area and specifies the organisations and individuals (other than the local authority) that should be represented on LSCBs</w:t>
      </w:r>
    </w:p>
    <w:p w14:paraId="740E9441" w14:textId="77777777" w:rsidR="00523696" w:rsidRPr="00722C43" w:rsidRDefault="00523696" w:rsidP="00523696">
      <w:pPr>
        <w:rPr>
          <w:rFonts w:ascii="Arial" w:hAnsi="Arial" w:cs="Arial"/>
          <w:b/>
          <w:sz w:val="20"/>
          <w:szCs w:val="20"/>
        </w:rPr>
      </w:pPr>
    </w:p>
    <w:p w14:paraId="6E5A76B9" w14:textId="77777777" w:rsidR="00523696" w:rsidRPr="00722C43" w:rsidRDefault="00523696" w:rsidP="00523696">
      <w:pPr>
        <w:rPr>
          <w:rFonts w:ascii="Arial" w:hAnsi="Arial" w:cs="Arial"/>
          <w:b/>
          <w:sz w:val="20"/>
          <w:szCs w:val="20"/>
        </w:rPr>
      </w:pPr>
      <w:r w:rsidRPr="00722C43">
        <w:rPr>
          <w:rFonts w:ascii="Arial" w:hAnsi="Arial" w:cs="Arial"/>
          <w:b/>
          <w:sz w:val="20"/>
          <w:szCs w:val="20"/>
        </w:rPr>
        <w:t>Statutory objectives and functions of LSCBs</w:t>
      </w:r>
    </w:p>
    <w:p w14:paraId="1F8993D1" w14:textId="77777777" w:rsidR="00523696" w:rsidRPr="00722C43" w:rsidRDefault="00523696" w:rsidP="00523696">
      <w:pPr>
        <w:rPr>
          <w:rFonts w:ascii="Arial" w:hAnsi="Arial" w:cs="Arial"/>
          <w:b/>
          <w:sz w:val="20"/>
          <w:szCs w:val="20"/>
        </w:rPr>
      </w:pPr>
    </w:p>
    <w:p w14:paraId="7BF86F18" w14:textId="77777777" w:rsidR="00523696" w:rsidRPr="00722C43" w:rsidRDefault="00523696" w:rsidP="00523696">
      <w:pPr>
        <w:rPr>
          <w:rFonts w:ascii="Arial" w:hAnsi="Arial" w:cs="Arial"/>
          <w:sz w:val="20"/>
          <w:szCs w:val="20"/>
        </w:rPr>
      </w:pPr>
      <w:r w:rsidRPr="00722C43">
        <w:rPr>
          <w:rFonts w:ascii="Arial" w:hAnsi="Arial" w:cs="Arial"/>
          <w:sz w:val="20"/>
          <w:szCs w:val="20"/>
        </w:rPr>
        <w:t>An LSCB must be established for every local authority area. The LSCB has a range of roles and statutory functions including developing local safeguarding policy and procedures and scrutinising local arrangements. The statutory objectives and functions of the LSCB are described in the box below.</w:t>
      </w:r>
    </w:p>
    <w:p w14:paraId="3D68B654" w14:textId="77777777" w:rsidR="00523696" w:rsidRDefault="00523696" w:rsidP="00523696">
      <w:pPr>
        <w:rPr>
          <w:rFonts w:ascii="Arial" w:hAnsi="Arial" w:cs="Arial"/>
          <w:b/>
          <w:sz w:val="20"/>
          <w:szCs w:val="20"/>
        </w:rPr>
      </w:pPr>
    </w:p>
    <w:p w14:paraId="4FFCF0A4" w14:textId="77777777" w:rsidR="007B3C7F" w:rsidRDefault="007B3C7F" w:rsidP="00523696">
      <w:pPr>
        <w:rPr>
          <w:rFonts w:ascii="Arial" w:hAnsi="Arial" w:cs="Arial"/>
          <w:b/>
          <w:sz w:val="20"/>
          <w:szCs w:val="20"/>
        </w:rPr>
      </w:pPr>
    </w:p>
    <w:p w14:paraId="2893933F" w14:textId="77777777" w:rsidR="007B3C7F" w:rsidRDefault="007B3C7F" w:rsidP="00523696">
      <w:pPr>
        <w:rPr>
          <w:rFonts w:ascii="Arial" w:hAnsi="Arial" w:cs="Arial"/>
          <w:b/>
          <w:sz w:val="20"/>
          <w:szCs w:val="20"/>
        </w:rPr>
      </w:pPr>
    </w:p>
    <w:p w14:paraId="38FFD3A8" w14:textId="77777777" w:rsidR="007B3C7F" w:rsidRDefault="007B3C7F" w:rsidP="00523696">
      <w:pPr>
        <w:rPr>
          <w:rFonts w:ascii="Arial" w:hAnsi="Arial" w:cs="Arial"/>
          <w:b/>
          <w:sz w:val="20"/>
          <w:szCs w:val="20"/>
        </w:rPr>
      </w:pPr>
    </w:p>
    <w:p w14:paraId="002F479D" w14:textId="77777777" w:rsidR="009A5F94" w:rsidRDefault="009A5F94" w:rsidP="00523696">
      <w:pPr>
        <w:rPr>
          <w:rFonts w:ascii="Arial" w:hAnsi="Arial" w:cs="Arial"/>
          <w:b/>
          <w:sz w:val="20"/>
          <w:szCs w:val="20"/>
        </w:rPr>
      </w:pPr>
    </w:p>
    <w:p w14:paraId="75279C10" w14:textId="77777777" w:rsidR="00523696" w:rsidRPr="00722C43" w:rsidRDefault="00523696" w:rsidP="00523696">
      <w:pPr>
        <w:rPr>
          <w:rFonts w:ascii="Arial" w:hAnsi="Arial" w:cs="Arial"/>
          <w:b/>
          <w:sz w:val="20"/>
          <w:szCs w:val="20"/>
        </w:rPr>
      </w:pPr>
      <w:r w:rsidRPr="00722C43">
        <w:rPr>
          <w:rFonts w:ascii="Arial" w:hAnsi="Arial" w:cs="Arial"/>
          <w:b/>
          <w:sz w:val="20"/>
          <w:szCs w:val="20"/>
        </w:rPr>
        <w:lastRenderedPageBreak/>
        <w:t>Statutory objectives and functions of LSCBs</w:t>
      </w:r>
    </w:p>
    <w:p w14:paraId="0B9B1311" w14:textId="77777777" w:rsidR="00523696" w:rsidRPr="00722C43" w:rsidRDefault="00523696" w:rsidP="00523696">
      <w:pPr>
        <w:rPr>
          <w:rFonts w:ascii="Arial" w:hAnsi="Arial" w:cs="Arial"/>
          <w:sz w:val="20"/>
          <w:szCs w:val="20"/>
        </w:rPr>
      </w:pPr>
    </w:p>
    <w:p w14:paraId="57373363" w14:textId="77777777" w:rsidR="00523696" w:rsidRPr="00722C43" w:rsidRDefault="00523696" w:rsidP="00523696">
      <w:pPr>
        <w:rPr>
          <w:rFonts w:ascii="Arial" w:hAnsi="Arial" w:cs="Arial"/>
          <w:sz w:val="20"/>
          <w:szCs w:val="20"/>
        </w:rPr>
      </w:pPr>
      <w:r w:rsidRPr="00722C43">
        <w:rPr>
          <w:rFonts w:ascii="Arial" w:hAnsi="Arial" w:cs="Arial"/>
          <w:sz w:val="20"/>
          <w:szCs w:val="20"/>
        </w:rPr>
        <w:t xml:space="preserve">Section 14 of the Children Act 2004 sets out the objectives of LSCBs, which are: </w:t>
      </w:r>
    </w:p>
    <w:p w14:paraId="7BBB505A" w14:textId="77777777" w:rsidR="00523696" w:rsidRPr="00722C43" w:rsidRDefault="00523696" w:rsidP="00523696">
      <w:pPr>
        <w:rPr>
          <w:rFonts w:ascii="Arial" w:hAnsi="Arial" w:cs="Arial"/>
          <w:sz w:val="20"/>
          <w:szCs w:val="20"/>
        </w:rPr>
      </w:pPr>
    </w:p>
    <w:p w14:paraId="5C068268" w14:textId="77777777" w:rsidR="00523696" w:rsidRPr="00722C43" w:rsidRDefault="00523696" w:rsidP="00523696">
      <w:pPr>
        <w:pStyle w:val="ListParagraph"/>
        <w:numPr>
          <w:ilvl w:val="0"/>
          <w:numId w:val="37"/>
        </w:numPr>
        <w:jc w:val="both"/>
        <w:rPr>
          <w:rFonts w:ascii="Arial" w:hAnsi="Arial" w:cs="Arial"/>
          <w:sz w:val="20"/>
          <w:szCs w:val="20"/>
        </w:rPr>
      </w:pPr>
      <w:r w:rsidRPr="00722C43">
        <w:rPr>
          <w:rFonts w:ascii="Arial" w:hAnsi="Arial" w:cs="Arial"/>
          <w:sz w:val="20"/>
          <w:szCs w:val="20"/>
        </w:rPr>
        <w:t>to coordinate what is done by each person or body represented on the Board for the purposes of safeguarding and promoting the welfare of children in the area; and</w:t>
      </w:r>
    </w:p>
    <w:p w14:paraId="00C5B769" w14:textId="77777777" w:rsidR="00523696" w:rsidRPr="00722C43" w:rsidRDefault="00523696" w:rsidP="00523696">
      <w:pPr>
        <w:rPr>
          <w:rFonts w:ascii="Arial" w:hAnsi="Arial" w:cs="Arial"/>
          <w:sz w:val="20"/>
          <w:szCs w:val="20"/>
        </w:rPr>
      </w:pPr>
    </w:p>
    <w:p w14:paraId="3C19F2A3" w14:textId="77777777" w:rsidR="00523696" w:rsidRPr="00722C43" w:rsidRDefault="00523696" w:rsidP="00523696">
      <w:pPr>
        <w:pStyle w:val="ListParagraph"/>
        <w:numPr>
          <w:ilvl w:val="0"/>
          <w:numId w:val="37"/>
        </w:numPr>
        <w:jc w:val="both"/>
        <w:rPr>
          <w:rFonts w:ascii="Arial" w:hAnsi="Arial" w:cs="Arial"/>
          <w:sz w:val="20"/>
          <w:szCs w:val="20"/>
        </w:rPr>
      </w:pPr>
      <w:r w:rsidRPr="00722C43">
        <w:rPr>
          <w:rFonts w:ascii="Arial" w:hAnsi="Arial" w:cs="Arial"/>
          <w:sz w:val="20"/>
          <w:szCs w:val="20"/>
        </w:rPr>
        <w:t>to ensure the effectiveness of what is done by each such person or body for those purposes.</w:t>
      </w:r>
    </w:p>
    <w:p w14:paraId="4A7E3999" w14:textId="77777777" w:rsidR="00523696" w:rsidRPr="00722C43" w:rsidRDefault="00523696" w:rsidP="00523696">
      <w:pPr>
        <w:rPr>
          <w:rFonts w:ascii="Arial" w:hAnsi="Arial" w:cs="Arial"/>
          <w:sz w:val="20"/>
          <w:szCs w:val="20"/>
        </w:rPr>
      </w:pPr>
    </w:p>
    <w:p w14:paraId="6774747A" w14:textId="77777777" w:rsidR="00523696" w:rsidRPr="00722C43" w:rsidRDefault="00523696" w:rsidP="00523696">
      <w:pPr>
        <w:rPr>
          <w:rFonts w:ascii="Arial" w:hAnsi="Arial" w:cs="Arial"/>
          <w:sz w:val="20"/>
          <w:szCs w:val="20"/>
        </w:rPr>
      </w:pPr>
      <w:r w:rsidRPr="00722C43">
        <w:rPr>
          <w:rFonts w:ascii="Arial" w:hAnsi="Arial" w:cs="Arial"/>
          <w:sz w:val="20"/>
          <w:szCs w:val="20"/>
        </w:rPr>
        <w:t>Regulation 5 of the Local Safeguarding Children Boards Regulations 2006 sets out that the functions of the LSCB, in relation to the above objectives under section 14 of the Children Act 2004, are as follows:</w:t>
      </w:r>
    </w:p>
    <w:p w14:paraId="79A55A9D" w14:textId="77777777" w:rsidR="00523696" w:rsidRPr="00722C43" w:rsidRDefault="00523696" w:rsidP="00523696">
      <w:pPr>
        <w:rPr>
          <w:rFonts w:ascii="Arial" w:hAnsi="Arial" w:cs="Arial"/>
          <w:sz w:val="20"/>
          <w:szCs w:val="20"/>
        </w:rPr>
      </w:pPr>
    </w:p>
    <w:tbl>
      <w:tblPr>
        <w:tblW w:w="4500" w:type="pct"/>
        <w:jc w:val="center"/>
        <w:tblCellSpacing w:w="0" w:type="dxa"/>
        <w:tblCellMar>
          <w:top w:w="60" w:type="dxa"/>
          <w:left w:w="60" w:type="dxa"/>
          <w:bottom w:w="60" w:type="dxa"/>
          <w:right w:w="60" w:type="dxa"/>
        </w:tblCellMar>
        <w:tblLook w:val="04A0" w:firstRow="1" w:lastRow="0" w:firstColumn="1" w:lastColumn="0" w:noHBand="0" w:noVBand="1"/>
      </w:tblPr>
      <w:tblGrid>
        <w:gridCol w:w="569"/>
        <w:gridCol w:w="406"/>
        <w:gridCol w:w="7148"/>
      </w:tblGrid>
      <w:tr w:rsidR="00523696" w:rsidRPr="00722C43" w14:paraId="196709A1" w14:textId="77777777" w:rsidTr="00B458F4">
        <w:trPr>
          <w:tblCellSpacing w:w="0" w:type="dxa"/>
          <w:jc w:val="center"/>
        </w:trPr>
        <w:tc>
          <w:tcPr>
            <w:tcW w:w="350" w:type="pct"/>
            <w:hideMark/>
          </w:tcPr>
          <w:p w14:paraId="57922142" w14:textId="77777777" w:rsidR="00523696" w:rsidRPr="00722C43" w:rsidRDefault="00523696" w:rsidP="00B458F4">
            <w:pPr>
              <w:rPr>
                <w:rFonts w:ascii="Arial" w:hAnsi="Arial" w:cs="Arial"/>
                <w:sz w:val="20"/>
                <w:szCs w:val="20"/>
              </w:rPr>
            </w:pPr>
            <w:r w:rsidRPr="00722C43">
              <w:rPr>
                <w:rFonts w:ascii="Arial" w:hAnsi="Arial" w:cs="Arial"/>
                <w:sz w:val="20"/>
                <w:szCs w:val="20"/>
              </w:rPr>
              <w:t>1(a)</w:t>
            </w:r>
          </w:p>
        </w:tc>
        <w:tc>
          <w:tcPr>
            <w:tcW w:w="0" w:type="auto"/>
            <w:gridSpan w:val="2"/>
            <w:vAlign w:val="center"/>
            <w:hideMark/>
          </w:tcPr>
          <w:p w14:paraId="1C12D44B" w14:textId="77777777" w:rsidR="00523696" w:rsidRPr="00722C43" w:rsidRDefault="00523696" w:rsidP="00B458F4">
            <w:pPr>
              <w:rPr>
                <w:rFonts w:ascii="Arial" w:hAnsi="Arial" w:cs="Arial"/>
                <w:sz w:val="20"/>
                <w:szCs w:val="20"/>
              </w:rPr>
            </w:pPr>
            <w:r w:rsidRPr="00722C43">
              <w:rPr>
                <w:rFonts w:ascii="Arial" w:hAnsi="Arial" w:cs="Arial"/>
                <w:sz w:val="20"/>
                <w:szCs w:val="20"/>
              </w:rPr>
              <w:t>developing policies and procedures for safeguarding and promoting the welfare of children in the area of the authority, including policies and procedures in relation to:</w:t>
            </w:r>
          </w:p>
        </w:tc>
      </w:tr>
      <w:tr w:rsidR="00523696" w:rsidRPr="00722C43" w14:paraId="4EC340AF" w14:textId="77777777" w:rsidTr="00B458F4">
        <w:trPr>
          <w:tblCellSpacing w:w="0" w:type="dxa"/>
          <w:jc w:val="center"/>
        </w:trPr>
        <w:tc>
          <w:tcPr>
            <w:tcW w:w="0" w:type="auto"/>
            <w:hideMark/>
          </w:tcPr>
          <w:p w14:paraId="20E92ACD" w14:textId="77777777" w:rsidR="00523696" w:rsidRPr="00722C43" w:rsidRDefault="00523696" w:rsidP="00B458F4">
            <w:pPr>
              <w:rPr>
                <w:rFonts w:ascii="Arial" w:hAnsi="Arial" w:cs="Arial"/>
                <w:sz w:val="20"/>
                <w:szCs w:val="20"/>
              </w:rPr>
            </w:pPr>
            <w:r w:rsidRPr="00722C43">
              <w:rPr>
                <w:rFonts w:ascii="Arial" w:hAnsi="Arial" w:cs="Arial"/>
                <w:sz w:val="20"/>
                <w:szCs w:val="20"/>
              </w:rPr>
              <w:t> </w:t>
            </w:r>
          </w:p>
        </w:tc>
        <w:tc>
          <w:tcPr>
            <w:tcW w:w="250" w:type="pct"/>
            <w:hideMark/>
          </w:tcPr>
          <w:p w14:paraId="2C1BAEA0" w14:textId="77777777" w:rsidR="00523696" w:rsidRPr="00722C43" w:rsidRDefault="00523696" w:rsidP="00B458F4">
            <w:pPr>
              <w:rPr>
                <w:rFonts w:ascii="Arial" w:hAnsi="Arial" w:cs="Arial"/>
                <w:sz w:val="20"/>
                <w:szCs w:val="20"/>
              </w:rPr>
            </w:pPr>
            <w:r w:rsidRPr="00722C43">
              <w:rPr>
                <w:rFonts w:ascii="Arial" w:hAnsi="Arial" w:cs="Arial"/>
                <w:sz w:val="20"/>
                <w:szCs w:val="20"/>
              </w:rPr>
              <w:t>(</w:t>
            </w:r>
            <w:proofErr w:type="spellStart"/>
            <w:r w:rsidRPr="00722C43">
              <w:rPr>
                <w:rFonts w:ascii="Arial" w:hAnsi="Arial" w:cs="Arial"/>
                <w:sz w:val="20"/>
                <w:szCs w:val="20"/>
              </w:rPr>
              <w:t>i</w:t>
            </w:r>
            <w:proofErr w:type="spellEnd"/>
            <w:r w:rsidRPr="00722C43">
              <w:rPr>
                <w:rFonts w:ascii="Arial" w:hAnsi="Arial" w:cs="Arial"/>
                <w:sz w:val="20"/>
                <w:szCs w:val="20"/>
              </w:rPr>
              <w:t>)</w:t>
            </w:r>
          </w:p>
        </w:tc>
        <w:tc>
          <w:tcPr>
            <w:tcW w:w="4400" w:type="pct"/>
            <w:vAlign w:val="center"/>
            <w:hideMark/>
          </w:tcPr>
          <w:p w14:paraId="3D06F3C9" w14:textId="77777777" w:rsidR="00523696" w:rsidRPr="00722C43" w:rsidRDefault="00523696" w:rsidP="00B458F4">
            <w:pPr>
              <w:rPr>
                <w:rFonts w:ascii="Arial" w:hAnsi="Arial" w:cs="Arial"/>
                <w:sz w:val="20"/>
                <w:szCs w:val="20"/>
              </w:rPr>
            </w:pPr>
            <w:r w:rsidRPr="00722C43">
              <w:rPr>
                <w:rFonts w:ascii="Arial" w:hAnsi="Arial" w:cs="Arial"/>
                <w:sz w:val="20"/>
                <w:szCs w:val="20"/>
              </w:rPr>
              <w:t>the action to be taken where there are concerns about a child's safety or welfare, including thresholds for intervention;</w:t>
            </w:r>
          </w:p>
        </w:tc>
      </w:tr>
      <w:tr w:rsidR="00523696" w:rsidRPr="00722C43" w14:paraId="4ED6365E" w14:textId="77777777" w:rsidTr="00B458F4">
        <w:trPr>
          <w:tblCellSpacing w:w="0" w:type="dxa"/>
          <w:jc w:val="center"/>
        </w:trPr>
        <w:tc>
          <w:tcPr>
            <w:tcW w:w="0" w:type="auto"/>
            <w:hideMark/>
          </w:tcPr>
          <w:p w14:paraId="33954B2C" w14:textId="77777777" w:rsidR="00523696" w:rsidRPr="00722C43" w:rsidRDefault="00523696" w:rsidP="00B458F4">
            <w:pPr>
              <w:rPr>
                <w:rFonts w:ascii="Arial" w:hAnsi="Arial" w:cs="Arial"/>
                <w:sz w:val="20"/>
                <w:szCs w:val="20"/>
              </w:rPr>
            </w:pPr>
            <w:r w:rsidRPr="00722C43">
              <w:rPr>
                <w:rFonts w:ascii="Arial" w:hAnsi="Arial" w:cs="Arial"/>
                <w:sz w:val="20"/>
                <w:szCs w:val="20"/>
              </w:rPr>
              <w:t> </w:t>
            </w:r>
          </w:p>
        </w:tc>
        <w:tc>
          <w:tcPr>
            <w:tcW w:w="0" w:type="auto"/>
            <w:hideMark/>
          </w:tcPr>
          <w:p w14:paraId="0171A969" w14:textId="77777777" w:rsidR="00523696" w:rsidRPr="00722C43" w:rsidRDefault="00523696" w:rsidP="00B458F4">
            <w:pPr>
              <w:rPr>
                <w:rFonts w:ascii="Arial" w:hAnsi="Arial" w:cs="Arial"/>
                <w:sz w:val="20"/>
                <w:szCs w:val="20"/>
              </w:rPr>
            </w:pPr>
            <w:r w:rsidRPr="00722C43">
              <w:rPr>
                <w:rFonts w:ascii="Arial" w:hAnsi="Arial" w:cs="Arial"/>
                <w:sz w:val="20"/>
                <w:szCs w:val="20"/>
              </w:rPr>
              <w:t>(ii)</w:t>
            </w:r>
          </w:p>
        </w:tc>
        <w:tc>
          <w:tcPr>
            <w:tcW w:w="0" w:type="auto"/>
            <w:vAlign w:val="center"/>
            <w:hideMark/>
          </w:tcPr>
          <w:p w14:paraId="007CCD22" w14:textId="77777777" w:rsidR="00523696" w:rsidRPr="00722C43" w:rsidRDefault="00523696" w:rsidP="00B458F4">
            <w:pPr>
              <w:rPr>
                <w:rFonts w:ascii="Arial" w:hAnsi="Arial" w:cs="Arial"/>
                <w:sz w:val="20"/>
                <w:szCs w:val="20"/>
              </w:rPr>
            </w:pPr>
            <w:r w:rsidRPr="00722C43">
              <w:rPr>
                <w:rFonts w:ascii="Arial" w:hAnsi="Arial" w:cs="Arial"/>
                <w:sz w:val="20"/>
                <w:szCs w:val="20"/>
              </w:rPr>
              <w:t>training of persons who work with children or in services affecting the safety and welfare of children;</w:t>
            </w:r>
          </w:p>
        </w:tc>
      </w:tr>
      <w:tr w:rsidR="00523696" w:rsidRPr="00722C43" w14:paraId="4B25BD32" w14:textId="77777777" w:rsidTr="00B458F4">
        <w:trPr>
          <w:tblCellSpacing w:w="0" w:type="dxa"/>
          <w:jc w:val="center"/>
        </w:trPr>
        <w:tc>
          <w:tcPr>
            <w:tcW w:w="0" w:type="auto"/>
            <w:hideMark/>
          </w:tcPr>
          <w:p w14:paraId="0AF08F26" w14:textId="77777777" w:rsidR="00523696" w:rsidRPr="00722C43" w:rsidRDefault="00523696" w:rsidP="00B458F4">
            <w:pPr>
              <w:rPr>
                <w:rFonts w:ascii="Arial" w:hAnsi="Arial" w:cs="Arial"/>
                <w:sz w:val="20"/>
                <w:szCs w:val="20"/>
              </w:rPr>
            </w:pPr>
            <w:r w:rsidRPr="00722C43">
              <w:rPr>
                <w:rFonts w:ascii="Arial" w:hAnsi="Arial" w:cs="Arial"/>
                <w:sz w:val="20"/>
                <w:szCs w:val="20"/>
              </w:rPr>
              <w:t> </w:t>
            </w:r>
          </w:p>
        </w:tc>
        <w:tc>
          <w:tcPr>
            <w:tcW w:w="0" w:type="auto"/>
            <w:hideMark/>
          </w:tcPr>
          <w:p w14:paraId="49B06B9D" w14:textId="77777777" w:rsidR="00523696" w:rsidRPr="00722C43" w:rsidRDefault="00523696" w:rsidP="00B458F4">
            <w:pPr>
              <w:rPr>
                <w:rFonts w:ascii="Arial" w:hAnsi="Arial" w:cs="Arial"/>
                <w:sz w:val="20"/>
                <w:szCs w:val="20"/>
              </w:rPr>
            </w:pPr>
            <w:r w:rsidRPr="00722C43">
              <w:rPr>
                <w:rFonts w:ascii="Arial" w:hAnsi="Arial" w:cs="Arial"/>
                <w:sz w:val="20"/>
                <w:szCs w:val="20"/>
              </w:rPr>
              <w:t>(iii)</w:t>
            </w:r>
          </w:p>
        </w:tc>
        <w:tc>
          <w:tcPr>
            <w:tcW w:w="0" w:type="auto"/>
            <w:vAlign w:val="center"/>
            <w:hideMark/>
          </w:tcPr>
          <w:p w14:paraId="101D3277" w14:textId="77777777" w:rsidR="00523696" w:rsidRPr="00722C43" w:rsidRDefault="00523696" w:rsidP="00B458F4">
            <w:pPr>
              <w:rPr>
                <w:rFonts w:ascii="Arial" w:hAnsi="Arial" w:cs="Arial"/>
                <w:sz w:val="20"/>
                <w:szCs w:val="20"/>
              </w:rPr>
            </w:pPr>
            <w:r w:rsidRPr="00722C43">
              <w:rPr>
                <w:rFonts w:ascii="Arial" w:hAnsi="Arial" w:cs="Arial"/>
                <w:sz w:val="20"/>
                <w:szCs w:val="20"/>
              </w:rPr>
              <w:t>recruitment and supervision of persons who work with children;</w:t>
            </w:r>
          </w:p>
        </w:tc>
      </w:tr>
      <w:tr w:rsidR="00523696" w:rsidRPr="00722C43" w14:paraId="6E17E621" w14:textId="77777777" w:rsidTr="00B458F4">
        <w:trPr>
          <w:tblCellSpacing w:w="0" w:type="dxa"/>
          <w:jc w:val="center"/>
        </w:trPr>
        <w:tc>
          <w:tcPr>
            <w:tcW w:w="0" w:type="auto"/>
            <w:hideMark/>
          </w:tcPr>
          <w:p w14:paraId="01D80953" w14:textId="77777777" w:rsidR="00523696" w:rsidRPr="00722C43" w:rsidRDefault="00523696" w:rsidP="00B458F4">
            <w:pPr>
              <w:rPr>
                <w:rFonts w:ascii="Arial" w:hAnsi="Arial" w:cs="Arial"/>
                <w:sz w:val="20"/>
                <w:szCs w:val="20"/>
              </w:rPr>
            </w:pPr>
            <w:r w:rsidRPr="00722C43">
              <w:rPr>
                <w:rFonts w:ascii="Arial" w:hAnsi="Arial" w:cs="Arial"/>
                <w:sz w:val="20"/>
                <w:szCs w:val="20"/>
              </w:rPr>
              <w:t> </w:t>
            </w:r>
          </w:p>
        </w:tc>
        <w:tc>
          <w:tcPr>
            <w:tcW w:w="0" w:type="auto"/>
            <w:hideMark/>
          </w:tcPr>
          <w:p w14:paraId="57EA66AE" w14:textId="77777777" w:rsidR="00523696" w:rsidRPr="00722C43" w:rsidRDefault="00523696" w:rsidP="00B458F4">
            <w:pPr>
              <w:rPr>
                <w:rFonts w:ascii="Arial" w:hAnsi="Arial" w:cs="Arial"/>
                <w:sz w:val="20"/>
                <w:szCs w:val="20"/>
              </w:rPr>
            </w:pPr>
            <w:r w:rsidRPr="00722C43">
              <w:rPr>
                <w:rFonts w:ascii="Arial" w:hAnsi="Arial" w:cs="Arial"/>
                <w:sz w:val="20"/>
                <w:szCs w:val="20"/>
              </w:rPr>
              <w:t>(iv)</w:t>
            </w:r>
          </w:p>
        </w:tc>
        <w:tc>
          <w:tcPr>
            <w:tcW w:w="0" w:type="auto"/>
            <w:vAlign w:val="center"/>
            <w:hideMark/>
          </w:tcPr>
          <w:p w14:paraId="5671FD86" w14:textId="77777777" w:rsidR="00523696" w:rsidRPr="00722C43" w:rsidRDefault="00523696" w:rsidP="00B458F4">
            <w:pPr>
              <w:rPr>
                <w:rFonts w:ascii="Arial" w:hAnsi="Arial" w:cs="Arial"/>
                <w:sz w:val="20"/>
                <w:szCs w:val="20"/>
              </w:rPr>
            </w:pPr>
            <w:r w:rsidRPr="00722C43">
              <w:rPr>
                <w:rFonts w:ascii="Arial" w:hAnsi="Arial" w:cs="Arial"/>
                <w:sz w:val="20"/>
                <w:szCs w:val="20"/>
              </w:rPr>
              <w:t>investigation of allegations concerning persons who work with children;</w:t>
            </w:r>
          </w:p>
        </w:tc>
      </w:tr>
      <w:tr w:rsidR="00523696" w:rsidRPr="00722C43" w14:paraId="3F6C3C20" w14:textId="77777777" w:rsidTr="00B458F4">
        <w:trPr>
          <w:tblCellSpacing w:w="0" w:type="dxa"/>
          <w:jc w:val="center"/>
        </w:trPr>
        <w:tc>
          <w:tcPr>
            <w:tcW w:w="0" w:type="auto"/>
            <w:hideMark/>
          </w:tcPr>
          <w:p w14:paraId="25E461C6" w14:textId="77777777" w:rsidR="00523696" w:rsidRPr="00722C43" w:rsidRDefault="00523696" w:rsidP="00B458F4">
            <w:pPr>
              <w:rPr>
                <w:rFonts w:ascii="Arial" w:hAnsi="Arial" w:cs="Arial"/>
                <w:sz w:val="20"/>
                <w:szCs w:val="20"/>
              </w:rPr>
            </w:pPr>
            <w:r w:rsidRPr="00722C43">
              <w:rPr>
                <w:rFonts w:ascii="Arial" w:hAnsi="Arial" w:cs="Arial"/>
                <w:sz w:val="20"/>
                <w:szCs w:val="20"/>
              </w:rPr>
              <w:t> </w:t>
            </w:r>
          </w:p>
        </w:tc>
        <w:tc>
          <w:tcPr>
            <w:tcW w:w="0" w:type="auto"/>
            <w:hideMark/>
          </w:tcPr>
          <w:p w14:paraId="45879E0E" w14:textId="77777777" w:rsidR="00523696" w:rsidRPr="00722C43" w:rsidRDefault="00523696" w:rsidP="00B458F4">
            <w:pPr>
              <w:rPr>
                <w:rFonts w:ascii="Arial" w:hAnsi="Arial" w:cs="Arial"/>
                <w:sz w:val="20"/>
                <w:szCs w:val="20"/>
              </w:rPr>
            </w:pPr>
            <w:r w:rsidRPr="00722C43">
              <w:rPr>
                <w:rFonts w:ascii="Arial" w:hAnsi="Arial" w:cs="Arial"/>
                <w:sz w:val="20"/>
                <w:szCs w:val="20"/>
              </w:rPr>
              <w:t>(v)</w:t>
            </w:r>
          </w:p>
        </w:tc>
        <w:tc>
          <w:tcPr>
            <w:tcW w:w="0" w:type="auto"/>
            <w:vAlign w:val="center"/>
            <w:hideMark/>
          </w:tcPr>
          <w:p w14:paraId="7EC7509B" w14:textId="77777777" w:rsidR="00523696" w:rsidRPr="00722C43" w:rsidRDefault="00523696" w:rsidP="00B458F4">
            <w:pPr>
              <w:rPr>
                <w:rFonts w:ascii="Arial" w:hAnsi="Arial" w:cs="Arial"/>
                <w:sz w:val="20"/>
                <w:szCs w:val="20"/>
              </w:rPr>
            </w:pPr>
            <w:r w:rsidRPr="00722C43">
              <w:rPr>
                <w:rFonts w:ascii="Arial" w:hAnsi="Arial" w:cs="Arial"/>
                <w:sz w:val="20"/>
                <w:szCs w:val="20"/>
              </w:rPr>
              <w:t>safety and welfare of children who are privately fostered;</w:t>
            </w:r>
          </w:p>
        </w:tc>
      </w:tr>
      <w:tr w:rsidR="00523696" w:rsidRPr="00722C43" w14:paraId="5E42A200" w14:textId="77777777" w:rsidTr="00B458F4">
        <w:trPr>
          <w:tblCellSpacing w:w="0" w:type="dxa"/>
          <w:jc w:val="center"/>
        </w:trPr>
        <w:tc>
          <w:tcPr>
            <w:tcW w:w="0" w:type="auto"/>
            <w:hideMark/>
          </w:tcPr>
          <w:p w14:paraId="364B6E2B" w14:textId="77777777" w:rsidR="00523696" w:rsidRPr="00722C43" w:rsidRDefault="00523696" w:rsidP="00B458F4">
            <w:pPr>
              <w:rPr>
                <w:rFonts w:ascii="Arial" w:hAnsi="Arial" w:cs="Arial"/>
                <w:sz w:val="20"/>
                <w:szCs w:val="20"/>
              </w:rPr>
            </w:pPr>
            <w:r w:rsidRPr="00722C43">
              <w:rPr>
                <w:rFonts w:ascii="Arial" w:hAnsi="Arial" w:cs="Arial"/>
                <w:sz w:val="20"/>
                <w:szCs w:val="20"/>
              </w:rPr>
              <w:t> </w:t>
            </w:r>
          </w:p>
        </w:tc>
        <w:tc>
          <w:tcPr>
            <w:tcW w:w="0" w:type="auto"/>
            <w:hideMark/>
          </w:tcPr>
          <w:p w14:paraId="06CE3999" w14:textId="77777777" w:rsidR="00523696" w:rsidRPr="00722C43" w:rsidRDefault="00523696" w:rsidP="00B458F4">
            <w:pPr>
              <w:rPr>
                <w:rFonts w:ascii="Arial" w:hAnsi="Arial" w:cs="Arial"/>
                <w:sz w:val="20"/>
                <w:szCs w:val="20"/>
              </w:rPr>
            </w:pPr>
            <w:r w:rsidRPr="00722C43">
              <w:rPr>
                <w:rFonts w:ascii="Arial" w:hAnsi="Arial" w:cs="Arial"/>
                <w:sz w:val="20"/>
                <w:szCs w:val="20"/>
              </w:rPr>
              <w:t>(vi)</w:t>
            </w:r>
          </w:p>
        </w:tc>
        <w:tc>
          <w:tcPr>
            <w:tcW w:w="0" w:type="auto"/>
            <w:vAlign w:val="center"/>
            <w:hideMark/>
          </w:tcPr>
          <w:p w14:paraId="30844B1F" w14:textId="77777777" w:rsidR="00523696" w:rsidRPr="00722C43" w:rsidRDefault="00523696" w:rsidP="00B458F4">
            <w:pPr>
              <w:rPr>
                <w:rFonts w:ascii="Arial" w:hAnsi="Arial" w:cs="Arial"/>
                <w:sz w:val="20"/>
                <w:szCs w:val="20"/>
              </w:rPr>
            </w:pPr>
            <w:r w:rsidRPr="00722C43">
              <w:rPr>
                <w:rFonts w:ascii="Arial" w:hAnsi="Arial" w:cs="Arial"/>
                <w:sz w:val="20"/>
                <w:szCs w:val="20"/>
              </w:rPr>
              <w:t>cooperation with neighbouring children's services authorities and their Board partners;</w:t>
            </w:r>
          </w:p>
        </w:tc>
      </w:tr>
      <w:tr w:rsidR="00523696" w:rsidRPr="00722C43" w14:paraId="64A3C612" w14:textId="77777777" w:rsidTr="00B458F4">
        <w:trPr>
          <w:tblCellSpacing w:w="0" w:type="dxa"/>
          <w:jc w:val="center"/>
        </w:trPr>
        <w:tc>
          <w:tcPr>
            <w:tcW w:w="0" w:type="auto"/>
            <w:hideMark/>
          </w:tcPr>
          <w:p w14:paraId="3D4DCD9D" w14:textId="77777777" w:rsidR="00523696" w:rsidRPr="00722C43" w:rsidRDefault="00523696" w:rsidP="00B458F4">
            <w:pPr>
              <w:rPr>
                <w:rFonts w:ascii="Arial" w:hAnsi="Arial" w:cs="Arial"/>
                <w:sz w:val="20"/>
                <w:szCs w:val="20"/>
              </w:rPr>
            </w:pPr>
            <w:r w:rsidRPr="00722C43">
              <w:rPr>
                <w:rFonts w:ascii="Arial" w:hAnsi="Arial" w:cs="Arial"/>
                <w:sz w:val="20"/>
                <w:szCs w:val="20"/>
              </w:rPr>
              <w:t>(b)</w:t>
            </w:r>
          </w:p>
        </w:tc>
        <w:tc>
          <w:tcPr>
            <w:tcW w:w="0" w:type="auto"/>
            <w:gridSpan w:val="2"/>
            <w:hideMark/>
          </w:tcPr>
          <w:p w14:paraId="6CD5E449" w14:textId="77777777" w:rsidR="00523696" w:rsidRPr="00722C43" w:rsidRDefault="00523696" w:rsidP="00B458F4">
            <w:pPr>
              <w:rPr>
                <w:rFonts w:ascii="Arial" w:hAnsi="Arial" w:cs="Arial"/>
                <w:sz w:val="20"/>
                <w:szCs w:val="20"/>
              </w:rPr>
            </w:pPr>
            <w:r w:rsidRPr="00722C43">
              <w:rPr>
                <w:rFonts w:ascii="Arial" w:hAnsi="Arial" w:cs="Arial"/>
                <w:sz w:val="20"/>
                <w:szCs w:val="20"/>
              </w:rPr>
              <w:t>communicating to persons and bodies in the area of the authority the need to safeguard and promote the welfare of children, raising their awareness of how this can best be done and encouraging them to do so;</w:t>
            </w:r>
          </w:p>
        </w:tc>
      </w:tr>
      <w:tr w:rsidR="00523696" w:rsidRPr="00722C43" w14:paraId="392FA8C1" w14:textId="77777777" w:rsidTr="00B458F4">
        <w:trPr>
          <w:tblCellSpacing w:w="0" w:type="dxa"/>
          <w:jc w:val="center"/>
        </w:trPr>
        <w:tc>
          <w:tcPr>
            <w:tcW w:w="0" w:type="auto"/>
            <w:hideMark/>
          </w:tcPr>
          <w:p w14:paraId="79F27C9F" w14:textId="77777777" w:rsidR="00523696" w:rsidRPr="00722C43" w:rsidRDefault="00523696" w:rsidP="00B458F4">
            <w:pPr>
              <w:rPr>
                <w:rFonts w:ascii="Arial" w:hAnsi="Arial" w:cs="Arial"/>
                <w:sz w:val="20"/>
                <w:szCs w:val="20"/>
              </w:rPr>
            </w:pPr>
            <w:r w:rsidRPr="00722C43">
              <w:rPr>
                <w:rFonts w:ascii="Arial" w:hAnsi="Arial" w:cs="Arial"/>
                <w:sz w:val="20"/>
                <w:szCs w:val="20"/>
              </w:rPr>
              <w:t>(c)</w:t>
            </w:r>
          </w:p>
        </w:tc>
        <w:tc>
          <w:tcPr>
            <w:tcW w:w="0" w:type="auto"/>
            <w:gridSpan w:val="2"/>
            <w:hideMark/>
          </w:tcPr>
          <w:p w14:paraId="66A3E907" w14:textId="77777777" w:rsidR="00523696" w:rsidRPr="00722C43" w:rsidRDefault="00523696" w:rsidP="00B458F4">
            <w:pPr>
              <w:rPr>
                <w:rFonts w:ascii="Arial" w:hAnsi="Arial" w:cs="Arial"/>
                <w:sz w:val="20"/>
                <w:szCs w:val="20"/>
              </w:rPr>
            </w:pPr>
            <w:r w:rsidRPr="00722C43">
              <w:rPr>
                <w:rFonts w:ascii="Arial" w:hAnsi="Arial" w:cs="Arial"/>
                <w:sz w:val="20"/>
                <w:szCs w:val="20"/>
              </w:rPr>
              <w:t>monitoring and evaluating the effectiveness of what is done by the authority and their Board partners individually and collectively to safeguard and promote the welfare of children and advising them on ways to improve;</w:t>
            </w:r>
          </w:p>
        </w:tc>
      </w:tr>
      <w:tr w:rsidR="00523696" w:rsidRPr="00722C43" w14:paraId="1FA05413" w14:textId="77777777" w:rsidTr="00B458F4">
        <w:trPr>
          <w:tblCellSpacing w:w="0" w:type="dxa"/>
          <w:jc w:val="center"/>
        </w:trPr>
        <w:tc>
          <w:tcPr>
            <w:tcW w:w="0" w:type="auto"/>
            <w:hideMark/>
          </w:tcPr>
          <w:p w14:paraId="7469CD93" w14:textId="77777777" w:rsidR="00523696" w:rsidRPr="00722C43" w:rsidRDefault="00523696" w:rsidP="00B458F4">
            <w:pPr>
              <w:rPr>
                <w:rFonts w:ascii="Arial" w:hAnsi="Arial" w:cs="Arial"/>
                <w:sz w:val="20"/>
                <w:szCs w:val="20"/>
              </w:rPr>
            </w:pPr>
            <w:r w:rsidRPr="00722C43">
              <w:rPr>
                <w:rFonts w:ascii="Arial" w:hAnsi="Arial" w:cs="Arial"/>
                <w:sz w:val="20"/>
                <w:szCs w:val="20"/>
              </w:rPr>
              <w:t>(d)</w:t>
            </w:r>
          </w:p>
        </w:tc>
        <w:tc>
          <w:tcPr>
            <w:tcW w:w="0" w:type="auto"/>
            <w:gridSpan w:val="2"/>
            <w:hideMark/>
          </w:tcPr>
          <w:p w14:paraId="1A007BF6" w14:textId="77777777" w:rsidR="00523696" w:rsidRPr="00722C43" w:rsidRDefault="00523696" w:rsidP="00B458F4">
            <w:pPr>
              <w:rPr>
                <w:rFonts w:ascii="Arial" w:hAnsi="Arial" w:cs="Arial"/>
                <w:sz w:val="20"/>
                <w:szCs w:val="20"/>
              </w:rPr>
            </w:pPr>
            <w:r w:rsidRPr="00722C43">
              <w:rPr>
                <w:rFonts w:ascii="Arial" w:hAnsi="Arial" w:cs="Arial"/>
                <w:sz w:val="20"/>
                <w:szCs w:val="20"/>
              </w:rPr>
              <w:t>participating in the planning of services for children in the area of the authority; and</w:t>
            </w:r>
          </w:p>
        </w:tc>
      </w:tr>
      <w:tr w:rsidR="00523696" w:rsidRPr="00722C43" w14:paraId="5FB3D190" w14:textId="77777777" w:rsidTr="00B458F4">
        <w:trPr>
          <w:tblCellSpacing w:w="0" w:type="dxa"/>
          <w:jc w:val="center"/>
        </w:trPr>
        <w:tc>
          <w:tcPr>
            <w:tcW w:w="0" w:type="auto"/>
            <w:hideMark/>
          </w:tcPr>
          <w:p w14:paraId="64C63038" w14:textId="77777777" w:rsidR="00523696" w:rsidRPr="00722C43" w:rsidRDefault="00523696" w:rsidP="00B458F4">
            <w:pPr>
              <w:rPr>
                <w:rFonts w:ascii="Arial" w:hAnsi="Arial" w:cs="Arial"/>
                <w:sz w:val="20"/>
                <w:szCs w:val="20"/>
              </w:rPr>
            </w:pPr>
            <w:r w:rsidRPr="00722C43">
              <w:rPr>
                <w:rFonts w:ascii="Arial" w:hAnsi="Arial" w:cs="Arial"/>
                <w:sz w:val="20"/>
                <w:szCs w:val="20"/>
              </w:rPr>
              <w:t>(e)</w:t>
            </w:r>
          </w:p>
        </w:tc>
        <w:tc>
          <w:tcPr>
            <w:tcW w:w="0" w:type="auto"/>
            <w:gridSpan w:val="2"/>
            <w:hideMark/>
          </w:tcPr>
          <w:p w14:paraId="2234D3F3" w14:textId="77777777" w:rsidR="00523696" w:rsidRPr="00722C43" w:rsidRDefault="00523696" w:rsidP="00B458F4">
            <w:pPr>
              <w:rPr>
                <w:rFonts w:ascii="Arial" w:hAnsi="Arial" w:cs="Arial"/>
                <w:sz w:val="20"/>
                <w:szCs w:val="20"/>
              </w:rPr>
            </w:pPr>
            <w:r w:rsidRPr="00722C43">
              <w:rPr>
                <w:rFonts w:ascii="Arial" w:hAnsi="Arial" w:cs="Arial"/>
                <w:sz w:val="20"/>
                <w:szCs w:val="20"/>
              </w:rPr>
              <w:t>undertaking reviews of serious cases and advising the authority and their Board partners on lessons to be learned.</w:t>
            </w:r>
          </w:p>
        </w:tc>
      </w:tr>
    </w:tbl>
    <w:p w14:paraId="107B7BAC" w14:textId="77777777" w:rsidR="00523696" w:rsidRPr="00722C43" w:rsidRDefault="00523696" w:rsidP="00523696">
      <w:pPr>
        <w:rPr>
          <w:rFonts w:ascii="Arial" w:hAnsi="Arial" w:cs="Arial"/>
          <w:sz w:val="20"/>
          <w:szCs w:val="20"/>
        </w:rPr>
      </w:pPr>
    </w:p>
    <w:p w14:paraId="6C4440B6" w14:textId="35B14271" w:rsidR="00523696" w:rsidRPr="00722C43" w:rsidRDefault="00523696" w:rsidP="00523696">
      <w:pPr>
        <w:pStyle w:val="ListParagraph"/>
        <w:jc w:val="center"/>
        <w:rPr>
          <w:rFonts w:ascii="Arial" w:hAnsi="Arial" w:cs="Arial"/>
          <w:b/>
          <w:sz w:val="20"/>
          <w:szCs w:val="20"/>
        </w:rPr>
      </w:pPr>
      <w:r>
        <w:rPr>
          <w:rFonts w:ascii="Arial" w:hAnsi="Arial" w:cs="Arial"/>
          <w:b/>
          <w:sz w:val="20"/>
          <w:szCs w:val="20"/>
        </w:rPr>
        <w:t>The Company</w:t>
      </w:r>
      <w:r w:rsidRPr="00722C43">
        <w:rPr>
          <w:rFonts w:ascii="Arial" w:hAnsi="Arial" w:cs="Arial"/>
          <w:b/>
          <w:sz w:val="20"/>
          <w:szCs w:val="20"/>
        </w:rPr>
        <w:t xml:space="preserve"> will co-operate fully with local Safeguarding Boards, and respect and work within local policies and procedures aimed at ensuring that the obligations and aims of the Boards are met, fully and consistently, and that everyone associated with </w:t>
      </w:r>
      <w:r>
        <w:rPr>
          <w:rFonts w:ascii="Arial" w:hAnsi="Arial" w:cs="Arial"/>
          <w:b/>
          <w:sz w:val="20"/>
          <w:szCs w:val="20"/>
        </w:rPr>
        <w:t>The Company</w:t>
      </w:r>
      <w:r w:rsidRPr="00722C43">
        <w:rPr>
          <w:rFonts w:ascii="Arial" w:hAnsi="Arial" w:cs="Arial"/>
          <w:b/>
          <w:sz w:val="20"/>
          <w:szCs w:val="20"/>
        </w:rPr>
        <w:t xml:space="preserve"> (</w:t>
      </w:r>
      <w:r w:rsidR="00FC1C52">
        <w:rPr>
          <w:rFonts w:ascii="Arial" w:hAnsi="Arial" w:cs="Arial"/>
          <w:b/>
          <w:sz w:val="20"/>
          <w:szCs w:val="20"/>
        </w:rPr>
        <w:t>Client</w:t>
      </w:r>
      <w:r w:rsidRPr="00722C43">
        <w:rPr>
          <w:rFonts w:ascii="Arial" w:hAnsi="Arial" w:cs="Arial"/>
          <w:b/>
          <w:sz w:val="20"/>
          <w:szCs w:val="20"/>
        </w:rPr>
        <w:t>s, staff and service providers) are protected from any form of abuse.</w:t>
      </w:r>
    </w:p>
    <w:p w14:paraId="139E66F5" w14:textId="77777777" w:rsidR="00DC66C0" w:rsidRPr="00722C43" w:rsidRDefault="00DC66C0" w:rsidP="00DC66C0">
      <w:pPr>
        <w:pStyle w:val="Default"/>
        <w:jc w:val="both"/>
        <w:rPr>
          <w:rFonts w:ascii="Arial" w:hAnsi="Arial" w:cs="Arial"/>
          <w:color w:val="auto"/>
          <w:sz w:val="20"/>
          <w:szCs w:val="20"/>
        </w:rPr>
      </w:pPr>
    </w:p>
    <w:p w14:paraId="3EE08717" w14:textId="77777777" w:rsidR="00DC66C0" w:rsidRPr="00722C43" w:rsidRDefault="00DC66C0" w:rsidP="00DC66C0">
      <w:pPr>
        <w:jc w:val="both"/>
        <w:rPr>
          <w:rFonts w:ascii="Arial" w:hAnsi="Arial" w:cs="Arial"/>
          <w:sz w:val="20"/>
          <w:szCs w:val="20"/>
        </w:rPr>
      </w:pPr>
    </w:p>
    <w:p w14:paraId="46AB5F23" w14:textId="77777777" w:rsidR="00DC66C0" w:rsidRPr="00722C43" w:rsidRDefault="00DC66C0" w:rsidP="00DC66C0">
      <w:pPr>
        <w:jc w:val="both"/>
        <w:rPr>
          <w:rFonts w:ascii="Arial" w:hAnsi="Arial" w:cs="Arial"/>
          <w:sz w:val="20"/>
          <w:szCs w:val="20"/>
        </w:rPr>
      </w:pPr>
    </w:p>
    <w:sectPr w:rsidR="00DC66C0" w:rsidRPr="00722C43" w:rsidSect="00F53FA8">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3586" w14:textId="77777777" w:rsidR="00FF42A5" w:rsidRDefault="00FF42A5" w:rsidP="00BB4B30">
      <w:r>
        <w:separator/>
      </w:r>
    </w:p>
  </w:endnote>
  <w:endnote w:type="continuationSeparator" w:id="0">
    <w:p w14:paraId="4562F024" w14:textId="77777777" w:rsidR="00FF42A5" w:rsidRDefault="00FF42A5"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51629"/>
      <w:docPartObj>
        <w:docPartGallery w:val="Page Numbers (Bottom of Page)"/>
        <w:docPartUnique/>
      </w:docPartObj>
    </w:sdtPr>
    <w:sdtEndPr/>
    <w:sdtContent>
      <w:sdt>
        <w:sdtPr>
          <w:id w:val="1728636285"/>
          <w:docPartObj>
            <w:docPartGallery w:val="Page Numbers (Top of Page)"/>
            <w:docPartUnique/>
          </w:docPartObj>
        </w:sdtPr>
        <w:sdtEndPr/>
        <w:sdtContent>
          <w:p w14:paraId="60752811" w14:textId="1FF9A190" w:rsidR="007C4A7C" w:rsidRDefault="007C4A7C" w:rsidP="007C4A7C">
            <w:pPr>
              <w:pStyle w:val="Footer"/>
              <w:tabs>
                <w:tab w:val="left" w:pos="3480"/>
              </w:tabs>
              <w:jc w:val="center"/>
            </w:pPr>
          </w:p>
          <w:p w14:paraId="098F0805" w14:textId="77777777" w:rsidR="007C4A7C" w:rsidRPr="005205B8" w:rsidRDefault="007C4A7C" w:rsidP="007C4A7C">
            <w:pPr>
              <w:pStyle w:val="Footer"/>
              <w:tabs>
                <w:tab w:val="left" w:pos="3480"/>
              </w:tabs>
              <w:jc w:val="center"/>
            </w:pPr>
            <w:r w:rsidRPr="005205B8">
              <w:t>Ludgate Court, 57 Water St</w:t>
            </w:r>
            <w:r>
              <w:t xml:space="preserve">, </w:t>
            </w:r>
            <w:r w:rsidRPr="005205B8">
              <w:t>Birmingham B3 1EP</w:t>
            </w:r>
          </w:p>
          <w:p w14:paraId="4F335440" w14:textId="77777777" w:rsidR="007C4A7C" w:rsidRDefault="007C4A7C" w:rsidP="007C4A7C">
            <w:pPr>
              <w:pStyle w:val="Footer"/>
              <w:jc w:val="center"/>
              <w:rPr>
                <w:rFonts w:ascii="Arial" w:hAnsi="Arial" w:cs="Arial"/>
                <w:b/>
                <w:sz w:val="20"/>
                <w:szCs w:val="20"/>
              </w:rPr>
            </w:pPr>
          </w:p>
          <w:p w14:paraId="7F33EA12" w14:textId="77777777" w:rsidR="007C4A7C" w:rsidRPr="009A3A76" w:rsidRDefault="007C4A7C" w:rsidP="007C4A7C">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7F878344" w14:textId="0CDF6703" w:rsidR="00DF0A91" w:rsidRPr="007C4A7C" w:rsidRDefault="00294F46" w:rsidP="007C4A7C">
            <w:pPr>
              <w:pStyle w:val="Footer"/>
              <w:tabs>
                <w:tab w:val="left" w:pos="2760"/>
                <w:tab w:val="left" w:pos="3480"/>
              </w:tabs>
            </w:pPr>
          </w:p>
        </w:sdtContent>
      </w:sdt>
    </w:sdtContent>
  </w:sdt>
  <w:p w14:paraId="0E439B47" w14:textId="77777777" w:rsidR="00BF2504" w:rsidRPr="00DF0A91" w:rsidRDefault="00BF2504" w:rsidP="00DF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5913" w14:textId="77777777" w:rsidR="00FF42A5" w:rsidRDefault="00FF42A5" w:rsidP="00BB4B30">
      <w:r>
        <w:separator/>
      </w:r>
    </w:p>
  </w:footnote>
  <w:footnote w:type="continuationSeparator" w:id="0">
    <w:p w14:paraId="3BF361CD" w14:textId="77777777" w:rsidR="00FF42A5" w:rsidRDefault="00FF42A5"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9844A97" w14:textId="77777777" w:rsidR="0092551F" w:rsidRDefault="0092551F" w:rsidP="0092551F">
        <w:pPr>
          <w:pStyle w:val="Header"/>
          <w:jc w:val="center"/>
        </w:pPr>
        <w:r>
          <w:rPr>
            <w:noProof/>
          </w:rPr>
          <w:drawing>
            <wp:inline distT="0" distB="0" distL="0" distR="0" wp14:anchorId="7177978B" wp14:editId="13FD9FD1">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632E6E4D" w14:textId="77777777" w:rsidR="0092551F" w:rsidRDefault="0092551F" w:rsidP="0092551F">
        <w:pPr>
          <w:pStyle w:val="Header"/>
          <w:jc w:val="center"/>
        </w:pPr>
      </w:p>
      <w:p w14:paraId="074A6C19" w14:textId="77777777" w:rsidR="0092551F" w:rsidRPr="005205B8" w:rsidRDefault="0092551F" w:rsidP="0092551F">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4D21B2AE" w14:textId="77777777" w:rsidR="0092551F" w:rsidRPr="005205B8" w:rsidRDefault="0092551F" w:rsidP="0092551F">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27743512" w14:textId="7BF7EE22" w:rsidR="00BF2504" w:rsidRPr="0067391F" w:rsidRDefault="00294F46" w:rsidP="0092551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F36CF9"/>
    <w:multiLevelType w:val="hybridMultilevel"/>
    <w:tmpl w:val="8A10B1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62A5"/>
    <w:multiLevelType w:val="hybridMultilevel"/>
    <w:tmpl w:val="5A86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B1A26"/>
    <w:multiLevelType w:val="hybridMultilevel"/>
    <w:tmpl w:val="D71C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C0AAD"/>
    <w:multiLevelType w:val="hybridMultilevel"/>
    <w:tmpl w:val="9000F11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04468"/>
    <w:multiLevelType w:val="hybridMultilevel"/>
    <w:tmpl w:val="D21C181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37604"/>
    <w:multiLevelType w:val="hybridMultilevel"/>
    <w:tmpl w:val="AFB0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B3BBF"/>
    <w:multiLevelType w:val="hybridMultilevel"/>
    <w:tmpl w:val="9C1E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D3440"/>
    <w:multiLevelType w:val="hybridMultilevel"/>
    <w:tmpl w:val="6350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10C77"/>
    <w:multiLevelType w:val="hybridMultilevel"/>
    <w:tmpl w:val="B2C8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73DC5"/>
    <w:multiLevelType w:val="hybridMultilevel"/>
    <w:tmpl w:val="5650BD9A"/>
    <w:lvl w:ilvl="0" w:tplc="0B702694">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2" w15:restartNumberingAfterBreak="0">
    <w:nsid w:val="668E2A75"/>
    <w:multiLevelType w:val="hybridMultilevel"/>
    <w:tmpl w:val="2F72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35EBE"/>
    <w:multiLevelType w:val="hybridMultilevel"/>
    <w:tmpl w:val="DFBA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F314B"/>
    <w:multiLevelType w:val="hybridMultilevel"/>
    <w:tmpl w:val="6FDA812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2" w15:restartNumberingAfterBreak="0">
    <w:nsid w:val="7FDD0DC0"/>
    <w:multiLevelType w:val="hybridMultilevel"/>
    <w:tmpl w:val="55F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29790">
    <w:abstractNumId w:val="33"/>
  </w:num>
  <w:num w:numId="2" w16cid:durableId="1627000930">
    <w:abstractNumId w:val="39"/>
  </w:num>
  <w:num w:numId="3" w16cid:durableId="396823605">
    <w:abstractNumId w:val="12"/>
  </w:num>
  <w:num w:numId="4" w16cid:durableId="23211513">
    <w:abstractNumId w:val="35"/>
  </w:num>
  <w:num w:numId="5" w16cid:durableId="1078794183">
    <w:abstractNumId w:val="6"/>
  </w:num>
  <w:num w:numId="6" w16cid:durableId="1494299782">
    <w:abstractNumId w:val="18"/>
  </w:num>
  <w:num w:numId="7" w16cid:durableId="1180051187">
    <w:abstractNumId w:val="17"/>
  </w:num>
  <w:num w:numId="8" w16cid:durableId="263849216">
    <w:abstractNumId w:val="34"/>
  </w:num>
  <w:num w:numId="9" w16cid:durableId="51931820">
    <w:abstractNumId w:val="25"/>
  </w:num>
  <w:num w:numId="10" w16cid:durableId="72507572">
    <w:abstractNumId w:val="8"/>
  </w:num>
  <w:num w:numId="11" w16cid:durableId="641232209">
    <w:abstractNumId w:val="19"/>
  </w:num>
  <w:num w:numId="12" w16cid:durableId="2091417479">
    <w:abstractNumId w:val="40"/>
  </w:num>
  <w:num w:numId="13" w16cid:durableId="1424376557">
    <w:abstractNumId w:val="1"/>
  </w:num>
  <w:num w:numId="14" w16cid:durableId="1949584663">
    <w:abstractNumId w:val="27"/>
  </w:num>
  <w:num w:numId="15" w16cid:durableId="882906956">
    <w:abstractNumId w:val="24"/>
  </w:num>
  <w:num w:numId="16" w16cid:durableId="1819107710">
    <w:abstractNumId w:val="21"/>
  </w:num>
  <w:num w:numId="17" w16cid:durableId="1373535020">
    <w:abstractNumId w:val="22"/>
  </w:num>
  <w:num w:numId="18" w16cid:durableId="868489877">
    <w:abstractNumId w:val="38"/>
  </w:num>
  <w:num w:numId="19" w16cid:durableId="1533107078">
    <w:abstractNumId w:val="5"/>
  </w:num>
  <w:num w:numId="20" w16cid:durableId="1098403594">
    <w:abstractNumId w:val="30"/>
  </w:num>
  <w:num w:numId="21" w16cid:durableId="554663420">
    <w:abstractNumId w:val="36"/>
  </w:num>
  <w:num w:numId="22" w16cid:durableId="1257518716">
    <w:abstractNumId w:val="14"/>
  </w:num>
  <w:num w:numId="23" w16cid:durableId="2063938999">
    <w:abstractNumId w:val="13"/>
  </w:num>
  <w:num w:numId="24" w16cid:durableId="1916819417">
    <w:abstractNumId w:val="20"/>
  </w:num>
  <w:num w:numId="25" w16cid:durableId="443966201">
    <w:abstractNumId w:val="3"/>
  </w:num>
  <w:num w:numId="26" w16cid:durableId="376702978">
    <w:abstractNumId w:val="11"/>
  </w:num>
  <w:num w:numId="27" w16cid:durableId="1925414354">
    <w:abstractNumId w:val="10"/>
  </w:num>
  <w:num w:numId="28" w16cid:durableId="575669681">
    <w:abstractNumId w:val="29"/>
  </w:num>
  <w:num w:numId="29" w16cid:durableId="476529230">
    <w:abstractNumId w:val="16"/>
  </w:num>
  <w:num w:numId="30" w16cid:durableId="1928076400">
    <w:abstractNumId w:val="0"/>
  </w:num>
  <w:num w:numId="31" w16cid:durableId="1088190772">
    <w:abstractNumId w:val="37"/>
  </w:num>
  <w:num w:numId="32" w16cid:durableId="2041926888">
    <w:abstractNumId w:val="9"/>
  </w:num>
  <w:num w:numId="33" w16cid:durableId="1487015290">
    <w:abstractNumId w:val="31"/>
  </w:num>
  <w:num w:numId="34" w16cid:durableId="473908000">
    <w:abstractNumId w:val="15"/>
  </w:num>
  <w:num w:numId="35" w16cid:durableId="387728098">
    <w:abstractNumId w:val="42"/>
  </w:num>
  <w:num w:numId="36" w16cid:durableId="1333214896">
    <w:abstractNumId w:val="4"/>
  </w:num>
  <w:num w:numId="37" w16cid:durableId="489324095">
    <w:abstractNumId w:val="28"/>
  </w:num>
  <w:num w:numId="38" w16cid:durableId="864639946">
    <w:abstractNumId w:val="41"/>
  </w:num>
  <w:num w:numId="39" w16cid:durableId="1017393060">
    <w:abstractNumId w:val="2"/>
  </w:num>
  <w:num w:numId="40" w16cid:durableId="440616081">
    <w:abstractNumId w:val="32"/>
  </w:num>
  <w:num w:numId="41" w16cid:durableId="668675899">
    <w:abstractNumId w:val="26"/>
  </w:num>
  <w:num w:numId="42" w16cid:durableId="1820070474">
    <w:abstractNumId w:val="7"/>
  </w:num>
  <w:num w:numId="43" w16cid:durableId="6482433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32E8"/>
    <w:rsid w:val="00024361"/>
    <w:rsid w:val="000520F4"/>
    <w:rsid w:val="0007602D"/>
    <w:rsid w:val="00080159"/>
    <w:rsid w:val="0008471E"/>
    <w:rsid w:val="000A41B5"/>
    <w:rsid w:val="000B5302"/>
    <w:rsid w:val="000E0BD5"/>
    <w:rsid w:val="000E784F"/>
    <w:rsid w:val="0010629E"/>
    <w:rsid w:val="00134AD0"/>
    <w:rsid w:val="001420C5"/>
    <w:rsid w:val="00154DF9"/>
    <w:rsid w:val="00160A91"/>
    <w:rsid w:val="001851D6"/>
    <w:rsid w:val="00187D95"/>
    <w:rsid w:val="001B24DF"/>
    <w:rsid w:val="001B65BC"/>
    <w:rsid w:val="001B67A8"/>
    <w:rsid w:val="001C36FB"/>
    <w:rsid w:val="001C5424"/>
    <w:rsid w:val="001D431F"/>
    <w:rsid w:val="001E41F6"/>
    <w:rsid w:val="001F7988"/>
    <w:rsid w:val="00203DE2"/>
    <w:rsid w:val="0021379C"/>
    <w:rsid w:val="00216486"/>
    <w:rsid w:val="00262D88"/>
    <w:rsid w:val="00265A79"/>
    <w:rsid w:val="00270336"/>
    <w:rsid w:val="00277D3D"/>
    <w:rsid w:val="00291C63"/>
    <w:rsid w:val="00294F46"/>
    <w:rsid w:val="002C3668"/>
    <w:rsid w:val="002E5FE2"/>
    <w:rsid w:val="002F0731"/>
    <w:rsid w:val="00320842"/>
    <w:rsid w:val="00321269"/>
    <w:rsid w:val="00330502"/>
    <w:rsid w:val="00330969"/>
    <w:rsid w:val="003434CA"/>
    <w:rsid w:val="00343540"/>
    <w:rsid w:val="00345E56"/>
    <w:rsid w:val="003532C9"/>
    <w:rsid w:val="003538AF"/>
    <w:rsid w:val="003655A9"/>
    <w:rsid w:val="003665DF"/>
    <w:rsid w:val="00385742"/>
    <w:rsid w:val="0039738A"/>
    <w:rsid w:val="003A76E1"/>
    <w:rsid w:val="003D16EF"/>
    <w:rsid w:val="003D7D66"/>
    <w:rsid w:val="00405AED"/>
    <w:rsid w:val="0042204C"/>
    <w:rsid w:val="004306C5"/>
    <w:rsid w:val="00433C65"/>
    <w:rsid w:val="00443753"/>
    <w:rsid w:val="0044799D"/>
    <w:rsid w:val="00453180"/>
    <w:rsid w:val="00472D85"/>
    <w:rsid w:val="00487747"/>
    <w:rsid w:val="004A4A41"/>
    <w:rsid w:val="004B2578"/>
    <w:rsid w:val="004C6F47"/>
    <w:rsid w:val="004C72D7"/>
    <w:rsid w:val="004D0790"/>
    <w:rsid w:val="004D20A3"/>
    <w:rsid w:val="004F2293"/>
    <w:rsid w:val="004F5ECC"/>
    <w:rsid w:val="005017BE"/>
    <w:rsid w:val="00504BD4"/>
    <w:rsid w:val="00505073"/>
    <w:rsid w:val="00510328"/>
    <w:rsid w:val="00523696"/>
    <w:rsid w:val="00527D30"/>
    <w:rsid w:val="00547DA2"/>
    <w:rsid w:val="00551C34"/>
    <w:rsid w:val="00553438"/>
    <w:rsid w:val="00566B49"/>
    <w:rsid w:val="005724EF"/>
    <w:rsid w:val="005803F8"/>
    <w:rsid w:val="005A0C12"/>
    <w:rsid w:val="005A4C7C"/>
    <w:rsid w:val="005B0211"/>
    <w:rsid w:val="005B086B"/>
    <w:rsid w:val="005B561C"/>
    <w:rsid w:val="005C1B94"/>
    <w:rsid w:val="005C3DD7"/>
    <w:rsid w:val="005F29A8"/>
    <w:rsid w:val="005F2FF2"/>
    <w:rsid w:val="00614250"/>
    <w:rsid w:val="00617DC7"/>
    <w:rsid w:val="0062127B"/>
    <w:rsid w:val="006377E3"/>
    <w:rsid w:val="0064452B"/>
    <w:rsid w:val="00644742"/>
    <w:rsid w:val="006652D6"/>
    <w:rsid w:val="00666127"/>
    <w:rsid w:val="0067391F"/>
    <w:rsid w:val="00694A1D"/>
    <w:rsid w:val="006A3994"/>
    <w:rsid w:val="006B0A73"/>
    <w:rsid w:val="006C6835"/>
    <w:rsid w:val="006C6DAA"/>
    <w:rsid w:val="006D748F"/>
    <w:rsid w:val="006F04C7"/>
    <w:rsid w:val="006F4600"/>
    <w:rsid w:val="007020F7"/>
    <w:rsid w:val="00702E52"/>
    <w:rsid w:val="0070314F"/>
    <w:rsid w:val="007031DC"/>
    <w:rsid w:val="007224A1"/>
    <w:rsid w:val="00722C43"/>
    <w:rsid w:val="00743200"/>
    <w:rsid w:val="007518E8"/>
    <w:rsid w:val="00756E63"/>
    <w:rsid w:val="007574DC"/>
    <w:rsid w:val="00767978"/>
    <w:rsid w:val="007812ED"/>
    <w:rsid w:val="007A07F2"/>
    <w:rsid w:val="007B3C7F"/>
    <w:rsid w:val="007B6CBA"/>
    <w:rsid w:val="007C4A7C"/>
    <w:rsid w:val="007C71BF"/>
    <w:rsid w:val="007D747C"/>
    <w:rsid w:val="007E7563"/>
    <w:rsid w:val="007F15F9"/>
    <w:rsid w:val="007F5F34"/>
    <w:rsid w:val="00810FF4"/>
    <w:rsid w:val="0082439D"/>
    <w:rsid w:val="00826DA2"/>
    <w:rsid w:val="008300DD"/>
    <w:rsid w:val="00831CA5"/>
    <w:rsid w:val="008978EE"/>
    <w:rsid w:val="008B18AA"/>
    <w:rsid w:val="008D1994"/>
    <w:rsid w:val="008E3813"/>
    <w:rsid w:val="008F6903"/>
    <w:rsid w:val="00903050"/>
    <w:rsid w:val="00910C14"/>
    <w:rsid w:val="009159F1"/>
    <w:rsid w:val="00916F8B"/>
    <w:rsid w:val="009213DB"/>
    <w:rsid w:val="00924B0C"/>
    <w:rsid w:val="0092551F"/>
    <w:rsid w:val="0092584E"/>
    <w:rsid w:val="009424F8"/>
    <w:rsid w:val="00943D0C"/>
    <w:rsid w:val="00947EE4"/>
    <w:rsid w:val="00950AED"/>
    <w:rsid w:val="009635C5"/>
    <w:rsid w:val="009921CD"/>
    <w:rsid w:val="009A5F94"/>
    <w:rsid w:val="009B2CDB"/>
    <w:rsid w:val="009C29B1"/>
    <w:rsid w:val="009D47F5"/>
    <w:rsid w:val="009D6F3E"/>
    <w:rsid w:val="009E0E90"/>
    <w:rsid w:val="009F4B13"/>
    <w:rsid w:val="00A23F8C"/>
    <w:rsid w:val="00A24EDB"/>
    <w:rsid w:val="00A62229"/>
    <w:rsid w:val="00A711C4"/>
    <w:rsid w:val="00A8611F"/>
    <w:rsid w:val="00A86123"/>
    <w:rsid w:val="00A90B99"/>
    <w:rsid w:val="00A971FA"/>
    <w:rsid w:val="00AC0332"/>
    <w:rsid w:val="00AD32E5"/>
    <w:rsid w:val="00AE1B06"/>
    <w:rsid w:val="00AE3F45"/>
    <w:rsid w:val="00AF19F2"/>
    <w:rsid w:val="00B32E7D"/>
    <w:rsid w:val="00B37DD6"/>
    <w:rsid w:val="00B46839"/>
    <w:rsid w:val="00B536FC"/>
    <w:rsid w:val="00B63675"/>
    <w:rsid w:val="00B83949"/>
    <w:rsid w:val="00B90643"/>
    <w:rsid w:val="00BA18CA"/>
    <w:rsid w:val="00BA7024"/>
    <w:rsid w:val="00BB4B30"/>
    <w:rsid w:val="00BB70E3"/>
    <w:rsid w:val="00BC0548"/>
    <w:rsid w:val="00BC0721"/>
    <w:rsid w:val="00BC2EDC"/>
    <w:rsid w:val="00BF0B56"/>
    <w:rsid w:val="00BF2504"/>
    <w:rsid w:val="00BF578D"/>
    <w:rsid w:val="00C06946"/>
    <w:rsid w:val="00C324DE"/>
    <w:rsid w:val="00C35284"/>
    <w:rsid w:val="00C365F8"/>
    <w:rsid w:val="00C56D2C"/>
    <w:rsid w:val="00C83243"/>
    <w:rsid w:val="00C84554"/>
    <w:rsid w:val="00CA385B"/>
    <w:rsid w:val="00CA69F0"/>
    <w:rsid w:val="00CC1F5A"/>
    <w:rsid w:val="00CC54DC"/>
    <w:rsid w:val="00CD1078"/>
    <w:rsid w:val="00CF488E"/>
    <w:rsid w:val="00D1385C"/>
    <w:rsid w:val="00D26971"/>
    <w:rsid w:val="00D270C8"/>
    <w:rsid w:val="00D34DEC"/>
    <w:rsid w:val="00D42173"/>
    <w:rsid w:val="00D844A4"/>
    <w:rsid w:val="00D91421"/>
    <w:rsid w:val="00DA2FBA"/>
    <w:rsid w:val="00DB0D46"/>
    <w:rsid w:val="00DB6354"/>
    <w:rsid w:val="00DC0A2D"/>
    <w:rsid w:val="00DC66C0"/>
    <w:rsid w:val="00DD59B4"/>
    <w:rsid w:val="00DD6070"/>
    <w:rsid w:val="00DE7B64"/>
    <w:rsid w:val="00DF0A91"/>
    <w:rsid w:val="00DF3335"/>
    <w:rsid w:val="00DF74AE"/>
    <w:rsid w:val="00E16300"/>
    <w:rsid w:val="00E3208A"/>
    <w:rsid w:val="00E74BC5"/>
    <w:rsid w:val="00E75DFF"/>
    <w:rsid w:val="00E817A1"/>
    <w:rsid w:val="00E9211A"/>
    <w:rsid w:val="00EF2CDC"/>
    <w:rsid w:val="00F07A57"/>
    <w:rsid w:val="00F2146C"/>
    <w:rsid w:val="00F27CA1"/>
    <w:rsid w:val="00F31878"/>
    <w:rsid w:val="00F355A4"/>
    <w:rsid w:val="00F430CE"/>
    <w:rsid w:val="00F50A37"/>
    <w:rsid w:val="00F53FA8"/>
    <w:rsid w:val="00F80208"/>
    <w:rsid w:val="00F831C3"/>
    <w:rsid w:val="00F8606D"/>
    <w:rsid w:val="00F9331E"/>
    <w:rsid w:val="00FA3AC2"/>
    <w:rsid w:val="00FA48E5"/>
    <w:rsid w:val="00FA6812"/>
    <w:rsid w:val="00FB4314"/>
    <w:rsid w:val="00FC1C52"/>
    <w:rsid w:val="00FC7225"/>
    <w:rsid w:val="00FE270E"/>
    <w:rsid w:val="00FE3B77"/>
    <w:rsid w:val="00FF2D95"/>
    <w:rsid w:val="00FF42A5"/>
    <w:rsid w:val="00FF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7ABBA"/>
  <w15:docId w15:val="{DA83BE02-BA41-4981-97B2-0CCDF463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AdultSocialCare@birming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F1A6D3-1F84-4D9D-B769-BC9E847E2436}">
  <ds:schemaRefs>
    <ds:schemaRef ds:uri="http://schemas.openxmlformats.org/officeDocument/2006/bibliography"/>
  </ds:schemaRefs>
</ds:datastoreItem>
</file>

<file path=customXml/itemProps2.xml><?xml version="1.0" encoding="utf-8"?>
<ds:datastoreItem xmlns:ds="http://schemas.openxmlformats.org/officeDocument/2006/customXml" ds:itemID="{8938B2D2-C743-4A33-B117-90FC05339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C4480-4027-43A7-A880-74BFADC1BCFA}">
  <ds:schemaRefs>
    <ds:schemaRef ds:uri="http://schemas.microsoft.com/sharepoint/v3/contenttype/forms"/>
  </ds:schemaRefs>
</ds:datastoreItem>
</file>

<file path=customXml/itemProps4.xml><?xml version="1.0" encoding="utf-8"?>
<ds:datastoreItem xmlns:ds="http://schemas.openxmlformats.org/officeDocument/2006/customXml" ds:itemID="{C081EF45-8668-42A0-BC20-653EC5C887CF}">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2022-07-13T12:27:00Z</cp:lastPrinted>
  <dcterms:created xsi:type="dcterms:W3CDTF">2023-05-19T12:27:00Z</dcterms:created>
  <dcterms:modified xsi:type="dcterms:W3CDTF">2023-05-19T12:27:00Z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